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04" w:type="dxa"/>
        <w:tblLayout w:type="fixed"/>
        <w:tblLook w:val="04A0" w:firstRow="1" w:lastRow="0" w:firstColumn="1" w:lastColumn="0" w:noHBand="0" w:noVBand="1"/>
      </w:tblPr>
      <w:tblGrid>
        <w:gridCol w:w="278"/>
        <w:gridCol w:w="273"/>
        <w:gridCol w:w="157"/>
        <w:gridCol w:w="398"/>
        <w:gridCol w:w="3247"/>
        <w:gridCol w:w="35"/>
        <w:gridCol w:w="237"/>
        <w:gridCol w:w="25"/>
        <w:gridCol w:w="158"/>
        <w:gridCol w:w="3121"/>
        <w:gridCol w:w="69"/>
        <w:gridCol w:w="147"/>
        <w:gridCol w:w="49"/>
        <w:gridCol w:w="3419"/>
        <w:gridCol w:w="30"/>
        <w:gridCol w:w="80"/>
        <w:gridCol w:w="15"/>
        <w:gridCol w:w="3566"/>
      </w:tblGrid>
      <w:tr w:rsidR="00D900FE" w:rsidRPr="00D900FE" w14:paraId="29E7D02D" w14:textId="77777777" w:rsidTr="00FF0F80">
        <w:trPr>
          <w:cantSplit/>
          <w:trHeight w:val="216"/>
        </w:trPr>
        <w:tc>
          <w:tcPr>
            <w:tcW w:w="15304" w:type="dxa"/>
            <w:gridSpan w:val="18"/>
            <w:shd w:val="clear" w:color="auto" w:fill="002060"/>
            <w:vAlign w:val="center"/>
          </w:tcPr>
          <w:p w14:paraId="7383FF58" w14:textId="77777777" w:rsidR="00D900FE" w:rsidRPr="00D900FE" w:rsidRDefault="00D900FE" w:rsidP="00FF0F80">
            <w:pPr>
              <w:spacing w:before="0" w:after="0"/>
              <w:jc w:val="center"/>
              <w:rPr>
                <w:rFonts w:ascii="Arial" w:hAnsi="Arial" w:cs="Arial"/>
                <w:b/>
                <w:szCs w:val="20"/>
              </w:rPr>
            </w:pPr>
            <w:r w:rsidRPr="00D900FE">
              <w:rPr>
                <w:rFonts w:ascii="Arial" w:hAnsi="Arial" w:cs="Arial"/>
                <w:b/>
                <w:szCs w:val="20"/>
              </w:rPr>
              <w:t xml:space="preserve">Prep </w:t>
            </w:r>
          </w:p>
        </w:tc>
      </w:tr>
      <w:tr w:rsidR="00D900FE" w:rsidRPr="00D900FE" w14:paraId="720EA445" w14:textId="77777777" w:rsidTr="006A7D89">
        <w:trPr>
          <w:cantSplit/>
          <w:trHeight w:val="107"/>
        </w:trPr>
        <w:tc>
          <w:tcPr>
            <w:tcW w:w="708" w:type="dxa"/>
            <w:gridSpan w:val="3"/>
            <w:textDirection w:val="btLr"/>
            <w:vAlign w:val="center"/>
          </w:tcPr>
          <w:p w14:paraId="3D2A15E8" w14:textId="77777777" w:rsidR="00D900FE" w:rsidRPr="00D900FE" w:rsidRDefault="00D900FE" w:rsidP="00FF0F80">
            <w:pPr>
              <w:spacing w:before="0" w:after="0"/>
              <w:jc w:val="center"/>
              <w:rPr>
                <w:rFonts w:ascii="Arial" w:hAnsi="Arial" w:cs="Arial"/>
                <w:sz w:val="18"/>
                <w:szCs w:val="15"/>
              </w:rPr>
            </w:pPr>
          </w:p>
        </w:tc>
        <w:tc>
          <w:tcPr>
            <w:tcW w:w="3645" w:type="dxa"/>
            <w:gridSpan w:val="2"/>
            <w:shd w:val="clear" w:color="auto" w:fill="FFFFFF" w:themeFill="background1"/>
            <w:vAlign w:val="center"/>
          </w:tcPr>
          <w:p w14:paraId="12972AAB" w14:textId="77777777" w:rsidR="00D900FE" w:rsidRPr="00D900FE" w:rsidRDefault="00D900FE" w:rsidP="00FF0F80">
            <w:pPr>
              <w:spacing w:before="0" w:after="0"/>
              <w:jc w:val="center"/>
              <w:rPr>
                <w:rFonts w:ascii="Arial" w:hAnsi="Arial" w:cs="Arial"/>
                <w:b/>
                <w:sz w:val="18"/>
                <w:szCs w:val="15"/>
              </w:rPr>
            </w:pPr>
            <w:r w:rsidRPr="00D900FE">
              <w:rPr>
                <w:rFonts w:ascii="Arial" w:hAnsi="Arial" w:cs="Arial"/>
                <w:b/>
                <w:sz w:val="18"/>
                <w:szCs w:val="15"/>
              </w:rPr>
              <w:t>Term 1</w:t>
            </w:r>
          </w:p>
        </w:tc>
        <w:tc>
          <w:tcPr>
            <w:tcW w:w="3645" w:type="dxa"/>
            <w:gridSpan w:val="6"/>
            <w:shd w:val="clear" w:color="auto" w:fill="FFFFFF" w:themeFill="background1"/>
            <w:vAlign w:val="center"/>
          </w:tcPr>
          <w:p w14:paraId="4C4C9D3D" w14:textId="77777777" w:rsidR="00D900FE" w:rsidRPr="00D900FE" w:rsidRDefault="00D900FE" w:rsidP="00FF0F80">
            <w:pPr>
              <w:pStyle w:val="Tabletext9pt"/>
              <w:spacing w:before="0" w:after="0"/>
              <w:jc w:val="center"/>
              <w:rPr>
                <w:rFonts w:cs="Arial"/>
                <w:b/>
                <w:szCs w:val="15"/>
              </w:rPr>
            </w:pPr>
            <w:r w:rsidRPr="00D900FE">
              <w:rPr>
                <w:rFonts w:cs="Arial"/>
                <w:b/>
                <w:szCs w:val="15"/>
              </w:rPr>
              <w:t>Term 2</w:t>
            </w:r>
          </w:p>
        </w:tc>
        <w:tc>
          <w:tcPr>
            <w:tcW w:w="3645" w:type="dxa"/>
            <w:gridSpan w:val="4"/>
            <w:tcBorders>
              <w:top w:val="single" w:sz="4" w:space="0" w:color="auto"/>
              <w:left w:val="single" w:sz="4" w:space="0" w:color="auto"/>
              <w:bottom w:val="single" w:sz="4" w:space="0" w:color="auto"/>
              <w:right w:val="single" w:sz="4" w:space="0" w:color="auto"/>
            </w:tcBorders>
            <w:vAlign w:val="center"/>
          </w:tcPr>
          <w:p w14:paraId="32391310" w14:textId="77777777" w:rsidR="00D900FE" w:rsidRPr="00D900FE" w:rsidRDefault="00D900FE" w:rsidP="00FF0F80">
            <w:pPr>
              <w:spacing w:before="0" w:after="0"/>
              <w:jc w:val="center"/>
              <w:rPr>
                <w:rFonts w:ascii="Arial" w:hAnsi="Arial" w:cs="Arial"/>
                <w:b/>
                <w:sz w:val="18"/>
                <w:szCs w:val="15"/>
              </w:rPr>
            </w:pPr>
            <w:r w:rsidRPr="00D900FE">
              <w:rPr>
                <w:rFonts w:ascii="Arial" w:hAnsi="Arial" w:cs="Arial"/>
                <w:b/>
                <w:sz w:val="18"/>
                <w:szCs w:val="15"/>
              </w:rPr>
              <w:t>Term 3</w:t>
            </w:r>
          </w:p>
        </w:tc>
        <w:tc>
          <w:tcPr>
            <w:tcW w:w="3661" w:type="dxa"/>
            <w:gridSpan w:val="3"/>
            <w:shd w:val="clear" w:color="auto" w:fill="FFFFFF" w:themeFill="background1"/>
            <w:vAlign w:val="center"/>
          </w:tcPr>
          <w:p w14:paraId="529D27D9" w14:textId="77777777" w:rsidR="00D900FE" w:rsidRPr="00D900FE" w:rsidRDefault="00D900FE" w:rsidP="00FF0F80">
            <w:pPr>
              <w:spacing w:before="0" w:after="0"/>
              <w:jc w:val="center"/>
              <w:rPr>
                <w:rFonts w:ascii="Arial" w:hAnsi="Arial" w:cs="Arial"/>
                <w:b/>
                <w:sz w:val="18"/>
                <w:szCs w:val="15"/>
              </w:rPr>
            </w:pPr>
            <w:r w:rsidRPr="00D900FE">
              <w:rPr>
                <w:rFonts w:ascii="Arial" w:hAnsi="Arial" w:cs="Arial"/>
                <w:b/>
                <w:sz w:val="18"/>
                <w:szCs w:val="15"/>
              </w:rPr>
              <w:t>Term 4</w:t>
            </w:r>
          </w:p>
        </w:tc>
      </w:tr>
      <w:tr w:rsidR="00D900FE" w:rsidRPr="00D900FE" w14:paraId="08085FF5" w14:textId="77777777" w:rsidTr="006A7D89">
        <w:trPr>
          <w:cantSplit/>
          <w:trHeight w:val="1134"/>
        </w:trPr>
        <w:tc>
          <w:tcPr>
            <w:tcW w:w="278" w:type="dxa"/>
            <w:textDirection w:val="btLr"/>
          </w:tcPr>
          <w:p w14:paraId="36C0CF3F" w14:textId="77777777" w:rsidR="00D900FE" w:rsidRPr="00D900FE" w:rsidRDefault="00D900FE" w:rsidP="00CB0817">
            <w:pPr>
              <w:ind w:left="113" w:right="113"/>
              <w:rPr>
                <w:rFonts w:ascii="Arial" w:hAnsi="Arial" w:cs="Arial"/>
                <w:sz w:val="20"/>
                <w:szCs w:val="16"/>
              </w:rPr>
            </w:pPr>
          </w:p>
        </w:tc>
        <w:tc>
          <w:tcPr>
            <w:tcW w:w="430" w:type="dxa"/>
            <w:gridSpan w:val="2"/>
            <w:shd w:val="clear" w:color="auto" w:fill="5B9BD5"/>
            <w:textDirection w:val="btLr"/>
            <w:vAlign w:val="center"/>
          </w:tcPr>
          <w:p w14:paraId="1DDB782F" w14:textId="77777777" w:rsidR="00D900FE" w:rsidRPr="00D900FE" w:rsidRDefault="00D900FE" w:rsidP="00CB0817">
            <w:pPr>
              <w:ind w:left="113" w:right="113"/>
              <w:jc w:val="center"/>
              <w:rPr>
                <w:rFonts w:ascii="Arial" w:hAnsi="Arial" w:cs="Arial"/>
                <w:b/>
                <w:sz w:val="18"/>
                <w:szCs w:val="15"/>
              </w:rPr>
            </w:pPr>
            <w:r w:rsidRPr="00D900FE">
              <w:rPr>
                <w:rFonts w:ascii="Arial" w:hAnsi="Arial" w:cs="Arial"/>
                <w:b/>
                <w:sz w:val="18"/>
                <w:szCs w:val="15"/>
              </w:rPr>
              <w:t>English</w:t>
            </w:r>
          </w:p>
        </w:tc>
        <w:tc>
          <w:tcPr>
            <w:tcW w:w="3645" w:type="dxa"/>
            <w:gridSpan w:val="2"/>
            <w:shd w:val="clear" w:color="auto" w:fill="FFFFFF" w:themeFill="background1"/>
          </w:tcPr>
          <w:p w14:paraId="079E63D1"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Enjoying our new world</w:t>
            </w:r>
          </w:p>
          <w:p w14:paraId="6267FA01"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listen to and read texts to explore predictable text structures and common visual patterns in a range of literary and non-literary texts, including fiction and non-fiction books and everyday texts. They engage in multiple opportunities to learn about language, literature and literacy within the five contexts of learning - focused teaching and learning, play, real-life situations, investigations and routines and transitions.</w:t>
            </w:r>
          </w:p>
          <w:p w14:paraId="49EED13A" w14:textId="77777777" w:rsidR="00D900FE" w:rsidRPr="00D900FE" w:rsidRDefault="00D900FE" w:rsidP="00CB0817">
            <w:pPr>
              <w:spacing w:before="0" w:after="0"/>
              <w:rPr>
                <w:rFonts w:ascii="Arial" w:hAnsi="Arial" w:cs="Arial"/>
                <w:b/>
                <w:color w:val="222222"/>
                <w:sz w:val="18"/>
                <w:szCs w:val="15"/>
              </w:rPr>
            </w:pPr>
          </w:p>
          <w:p w14:paraId="69DD883E" w14:textId="77777777" w:rsidR="00D900FE" w:rsidRPr="00D900FE" w:rsidRDefault="00D900FE" w:rsidP="00CB0817">
            <w:pPr>
              <w:pStyle w:val="Bodytext"/>
              <w:rPr>
                <w:b/>
                <w:noProof/>
                <w:szCs w:val="15"/>
              </w:rPr>
            </w:pPr>
          </w:p>
        </w:tc>
        <w:tc>
          <w:tcPr>
            <w:tcW w:w="3645" w:type="dxa"/>
            <w:gridSpan w:val="6"/>
            <w:shd w:val="clear" w:color="auto" w:fill="FFFFFF" w:themeFill="background1"/>
          </w:tcPr>
          <w:p w14:paraId="551924A0" w14:textId="77777777" w:rsidR="0051183F" w:rsidRPr="00D900FE" w:rsidRDefault="0051183F" w:rsidP="0051183F">
            <w:pPr>
              <w:pStyle w:val="Tabletext9pt"/>
              <w:spacing w:before="0" w:after="0"/>
              <w:rPr>
                <w:rFonts w:cs="Arial"/>
                <w:b/>
                <w:szCs w:val="15"/>
              </w:rPr>
            </w:pPr>
            <w:r w:rsidRPr="00D900FE">
              <w:rPr>
                <w:rFonts w:cs="Arial"/>
                <w:b/>
                <w:szCs w:val="15"/>
              </w:rPr>
              <w:t>Enjoying and retelling stories</w:t>
            </w:r>
          </w:p>
          <w:p w14:paraId="017AEA97" w14:textId="77777777" w:rsidR="0051183F" w:rsidRDefault="0051183F" w:rsidP="0051183F">
            <w:pPr>
              <w:pStyle w:val="Bodytext"/>
              <w:spacing w:before="0" w:after="0" w:line="240" w:lineRule="auto"/>
              <w:rPr>
                <w:szCs w:val="15"/>
              </w:rPr>
            </w:pPr>
            <w:r w:rsidRPr="00D900FE">
              <w:rPr>
                <w:szCs w:val="15"/>
              </w:rPr>
              <w:t>Students listen to and engage with a range of literary and non-literary texts with a focus on exploring how language is used to entertain through retelling events. They engage in multiple opportunities to learn about language, literature and literacy within the five contexts of learning - focused teaching and learning, play, real-life situations, investigations, and routines and transitions. Students sequence events from a range of texts and select a favourite story to retell to a small group of classmates. They prepare for their spoken retelling by drawing events in sequence and writing simple sentences</w:t>
            </w:r>
          </w:p>
          <w:p w14:paraId="309A0FDC" w14:textId="77777777" w:rsidR="0051183F" w:rsidRDefault="0051183F" w:rsidP="0051183F">
            <w:pPr>
              <w:pStyle w:val="Bodytext"/>
              <w:spacing w:before="0" w:after="0" w:line="240" w:lineRule="auto"/>
              <w:rPr>
                <w:szCs w:val="15"/>
              </w:rPr>
            </w:pPr>
          </w:p>
          <w:p w14:paraId="17FC393C" w14:textId="638641E0" w:rsidR="00D900FE" w:rsidRPr="00D900FE" w:rsidRDefault="00D900FE" w:rsidP="0051183F">
            <w:pPr>
              <w:pStyle w:val="Bodytext"/>
              <w:spacing w:before="0" w:after="0" w:line="240" w:lineRule="auto"/>
              <w:rPr>
                <w:szCs w:val="15"/>
              </w:rPr>
            </w:pPr>
            <w:r w:rsidRPr="00D900FE">
              <w:rPr>
                <w:szCs w:val="15"/>
              </w:rPr>
              <w:t>Students listen to short, decodable and predictable texts and demonstrate use of predicting and questioning strategies to make meaning from texts. They recall one or two events from texts with familiar topics. They identify connections between texts and their personal experience.</w:t>
            </w:r>
          </w:p>
        </w:tc>
        <w:tc>
          <w:tcPr>
            <w:tcW w:w="3645" w:type="dxa"/>
            <w:gridSpan w:val="4"/>
            <w:tcBorders>
              <w:top w:val="single" w:sz="4" w:space="0" w:color="auto"/>
              <w:left w:val="single" w:sz="4" w:space="0" w:color="auto"/>
              <w:bottom w:val="single" w:sz="4" w:space="0" w:color="auto"/>
              <w:right w:val="single" w:sz="4" w:space="0" w:color="auto"/>
            </w:tcBorders>
          </w:tcPr>
          <w:p w14:paraId="7AFACC8B" w14:textId="5CA4981E" w:rsidR="0051183F" w:rsidRPr="0051183F" w:rsidRDefault="0051183F" w:rsidP="0051183F">
            <w:pPr>
              <w:spacing w:before="0" w:after="0"/>
              <w:rPr>
                <w:rFonts w:ascii="Arial" w:hAnsi="Arial" w:cs="Arial"/>
                <w:sz w:val="18"/>
                <w:szCs w:val="15"/>
              </w:rPr>
            </w:pPr>
            <w:r w:rsidRPr="00D900FE">
              <w:rPr>
                <w:rFonts w:ascii="Arial" w:hAnsi="Arial" w:cs="Arial"/>
                <w:b/>
                <w:sz w:val="18"/>
                <w:szCs w:val="15"/>
              </w:rPr>
              <w:t>Interacting with others</w:t>
            </w:r>
          </w:p>
          <w:p w14:paraId="0285E670" w14:textId="77777777" w:rsidR="0051183F" w:rsidRPr="00D900FE" w:rsidRDefault="0051183F" w:rsidP="0051183F">
            <w:pPr>
              <w:spacing w:before="0" w:after="0"/>
              <w:rPr>
                <w:rFonts w:ascii="Arial" w:hAnsi="Arial" w:cs="Arial"/>
                <w:sz w:val="18"/>
                <w:szCs w:val="15"/>
              </w:rPr>
            </w:pPr>
            <w:r w:rsidRPr="00D900FE">
              <w:rPr>
                <w:rFonts w:ascii="Arial" w:hAnsi="Arial" w:cs="Arial"/>
                <w:sz w:val="18"/>
                <w:szCs w:val="15"/>
              </w:rPr>
              <w:t>Students listen to, view and interpret a range of multimodal texts, including poetry and rhymes, to develop an understanding of sound and letter knowledge and a range of language features. They engage in multiple opportunities to learn about language, literature and literacy within the five contexts of learning-focused teaching and learning, play, real-life situations, investigations and routines and transitions. Students create a rhyming verse and recite it to a familiar audience. They listen while others present their rhyme and show knowledge of rhyme by identifying the rhyming words that they have used.</w:t>
            </w:r>
          </w:p>
          <w:p w14:paraId="549B5932" w14:textId="77777777" w:rsidR="00D900FE" w:rsidRPr="00D900FE" w:rsidRDefault="00D900FE" w:rsidP="00CB0817">
            <w:pPr>
              <w:pStyle w:val="Bodytext"/>
              <w:spacing w:line="240" w:lineRule="auto"/>
              <w:rPr>
                <w:szCs w:val="15"/>
              </w:rPr>
            </w:pPr>
          </w:p>
        </w:tc>
        <w:tc>
          <w:tcPr>
            <w:tcW w:w="3661" w:type="dxa"/>
            <w:gridSpan w:val="3"/>
            <w:shd w:val="clear" w:color="auto" w:fill="FFFFFF" w:themeFill="background1"/>
          </w:tcPr>
          <w:p w14:paraId="66B9C7FA"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Responding to text</w:t>
            </w:r>
          </w:p>
          <w:p w14:paraId="0039A27B"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have multiple opportunities to read, examine and respond to literature and explore text structure and organisation. Students create a short imaginative multimodal text that includes illustrations. They engage in multiple opportunities to learn about language, literature and literacy within the five contexts of learning - focused teaching and learning, play, real-life situations, investigations and routines and transitions.</w:t>
            </w:r>
          </w:p>
          <w:p w14:paraId="3E1B084C" w14:textId="77777777" w:rsidR="00D900FE" w:rsidRPr="00D900FE" w:rsidRDefault="00D900FE" w:rsidP="00CB0817">
            <w:pPr>
              <w:spacing w:before="0" w:after="0"/>
              <w:rPr>
                <w:rFonts w:ascii="Arial" w:hAnsi="Arial" w:cs="Arial"/>
                <w:sz w:val="18"/>
                <w:szCs w:val="15"/>
              </w:rPr>
            </w:pPr>
          </w:p>
          <w:p w14:paraId="2E1A2D9E"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reads short, decodable and predictable texts and demonstrate understanding of concepts of print, sounds and letters, and decoding and self-monitoring strategies to make meaning from texts.</w:t>
            </w:r>
          </w:p>
          <w:p w14:paraId="3D54DEBD" w14:textId="77777777" w:rsidR="00D900FE" w:rsidRPr="00D900FE" w:rsidRDefault="00D900FE" w:rsidP="00CB0817">
            <w:pPr>
              <w:pStyle w:val="Bodytext"/>
              <w:spacing w:before="0" w:after="0" w:line="240" w:lineRule="auto"/>
              <w:rPr>
                <w:b/>
                <w:szCs w:val="15"/>
              </w:rPr>
            </w:pPr>
          </w:p>
          <w:p w14:paraId="7BF1D86A" w14:textId="77777777" w:rsidR="00D900FE" w:rsidRPr="00D900FE" w:rsidRDefault="00D900FE" w:rsidP="00CB0817">
            <w:pPr>
              <w:pStyle w:val="Tableheading9ptbold"/>
              <w:spacing w:before="0" w:after="0"/>
              <w:rPr>
                <w:rFonts w:cs="Arial"/>
                <w:color w:val="222222"/>
                <w:szCs w:val="15"/>
              </w:rPr>
            </w:pPr>
          </w:p>
        </w:tc>
      </w:tr>
      <w:tr w:rsidR="00D900FE" w:rsidRPr="00D900FE" w14:paraId="329212EE" w14:textId="77777777" w:rsidTr="006A7D89">
        <w:trPr>
          <w:cantSplit/>
          <w:trHeight w:val="1134"/>
        </w:trPr>
        <w:tc>
          <w:tcPr>
            <w:tcW w:w="278" w:type="dxa"/>
            <w:textDirection w:val="btLr"/>
          </w:tcPr>
          <w:p w14:paraId="445600D0" w14:textId="77777777" w:rsidR="00D900FE" w:rsidRPr="00D900FE" w:rsidRDefault="00D900FE" w:rsidP="00CB0817">
            <w:pPr>
              <w:ind w:left="113" w:right="113"/>
              <w:rPr>
                <w:rFonts w:ascii="Arial" w:hAnsi="Arial" w:cs="Arial"/>
                <w:sz w:val="20"/>
                <w:szCs w:val="16"/>
              </w:rPr>
            </w:pPr>
          </w:p>
        </w:tc>
        <w:tc>
          <w:tcPr>
            <w:tcW w:w="430" w:type="dxa"/>
            <w:gridSpan w:val="2"/>
            <w:shd w:val="clear" w:color="auto" w:fill="5B9BD5"/>
            <w:textDirection w:val="btLr"/>
            <w:vAlign w:val="center"/>
          </w:tcPr>
          <w:p w14:paraId="3269F7FE" w14:textId="77777777" w:rsidR="00D900FE" w:rsidRPr="00D900FE" w:rsidRDefault="00D900FE" w:rsidP="00CB0817">
            <w:pPr>
              <w:ind w:left="113" w:right="113"/>
              <w:jc w:val="center"/>
              <w:rPr>
                <w:rFonts w:ascii="Arial" w:hAnsi="Arial" w:cs="Arial"/>
                <w:b/>
                <w:sz w:val="18"/>
                <w:szCs w:val="15"/>
              </w:rPr>
            </w:pPr>
            <w:r w:rsidRPr="00D900FE">
              <w:rPr>
                <w:rFonts w:ascii="Arial" w:hAnsi="Arial" w:cs="Arial"/>
                <w:b/>
                <w:sz w:val="18"/>
                <w:szCs w:val="15"/>
              </w:rPr>
              <w:t>Summative Assessment</w:t>
            </w:r>
          </w:p>
        </w:tc>
        <w:tc>
          <w:tcPr>
            <w:tcW w:w="3645" w:type="dxa"/>
            <w:gridSpan w:val="2"/>
            <w:shd w:val="clear" w:color="auto" w:fill="FFFFFF" w:themeFill="background1"/>
          </w:tcPr>
          <w:p w14:paraId="265B893E" w14:textId="0F4A526F" w:rsidR="00D900FE" w:rsidRPr="00D900FE" w:rsidRDefault="00531F5C" w:rsidP="00CB0817">
            <w:pPr>
              <w:pStyle w:val="Bodytext"/>
              <w:rPr>
                <w:szCs w:val="15"/>
              </w:rPr>
            </w:pPr>
            <w:r>
              <w:rPr>
                <w:b/>
                <w:noProof/>
                <w:szCs w:val="15"/>
              </w:rPr>
              <w:t>MONITORING</w:t>
            </w:r>
            <w:r>
              <w:rPr>
                <w:b/>
                <w:noProof/>
                <w:szCs w:val="15"/>
              </w:rPr>
              <w:br/>
            </w:r>
            <w:r w:rsidR="00D900FE" w:rsidRPr="00D900FE">
              <w:rPr>
                <w:b/>
                <w:noProof/>
                <w:szCs w:val="15"/>
              </w:rPr>
              <w:t>Talking about a favourite story</w:t>
            </w:r>
            <w:r w:rsidR="00D900FE" w:rsidRPr="00D900FE">
              <w:rPr>
                <w:b/>
                <w:noProof/>
                <w:szCs w:val="15"/>
              </w:rPr>
              <w:br/>
            </w:r>
            <w:r w:rsidR="00D900FE" w:rsidRPr="00D900FE">
              <w:rPr>
                <w:szCs w:val="15"/>
              </w:rPr>
              <w:t xml:space="preserve">Students select a favourite story and create a </w:t>
            </w:r>
            <w:r w:rsidR="0051183F" w:rsidRPr="00D900FE">
              <w:rPr>
                <w:szCs w:val="15"/>
              </w:rPr>
              <w:t>short-spoken</w:t>
            </w:r>
            <w:r w:rsidR="00D900FE" w:rsidRPr="00D900FE">
              <w:rPr>
                <w:szCs w:val="15"/>
              </w:rPr>
              <w:t xml:space="preserve"> response to elements of the story.</w:t>
            </w:r>
          </w:p>
        </w:tc>
        <w:tc>
          <w:tcPr>
            <w:tcW w:w="3645" w:type="dxa"/>
            <w:gridSpan w:val="6"/>
            <w:shd w:val="clear" w:color="auto" w:fill="FFFFFF" w:themeFill="background1"/>
          </w:tcPr>
          <w:p w14:paraId="61188DD0" w14:textId="02D033CF" w:rsidR="0051183F" w:rsidRPr="00264430" w:rsidRDefault="0051183F" w:rsidP="0051183F">
            <w:pPr>
              <w:pStyle w:val="Bodytext"/>
              <w:spacing w:line="240" w:lineRule="auto"/>
              <w:rPr>
                <w:b/>
              </w:rPr>
            </w:pPr>
            <w:r w:rsidRPr="00264430">
              <w:rPr>
                <w:b/>
              </w:rPr>
              <w:t xml:space="preserve">Retell a story </w:t>
            </w:r>
            <w:r w:rsidRPr="00264430">
              <w:rPr>
                <w:b/>
              </w:rPr>
              <w:br/>
            </w:r>
            <w:r w:rsidRPr="00264430">
              <w:rPr>
                <w:i/>
                <w:noProof/>
              </w:rPr>
              <w:t xml:space="preserve">Informative response — </w:t>
            </w:r>
            <w:r w:rsidR="00264430" w:rsidRPr="00264430">
              <w:rPr>
                <w:i/>
                <w:noProof/>
              </w:rPr>
              <w:t>written</w:t>
            </w:r>
            <w:r w:rsidRPr="00264430">
              <w:rPr>
                <w:i/>
                <w:noProof/>
              </w:rPr>
              <w:br/>
            </w:r>
            <w:r w:rsidRPr="00264430">
              <w:rPr>
                <w:noProof/>
              </w:rPr>
              <w:t>Students demonstrate comprehension of, and personal connection to, a familiar story through retelling events to peers.</w:t>
            </w:r>
            <w:r w:rsidRPr="00264430">
              <w:t xml:space="preserve"> </w:t>
            </w:r>
            <w:r w:rsidR="00264430" w:rsidRPr="00264430">
              <w:t>They recall and write simple sentences.</w:t>
            </w:r>
            <w:r w:rsidRPr="00264430">
              <w:t xml:space="preserve"> </w:t>
            </w:r>
          </w:p>
          <w:p w14:paraId="2000BA52" w14:textId="77777777" w:rsidR="00D900FE" w:rsidRPr="00264430" w:rsidRDefault="00D900FE" w:rsidP="00CB0817">
            <w:pPr>
              <w:pStyle w:val="Bodytext"/>
              <w:spacing w:line="240" w:lineRule="auto"/>
              <w:rPr>
                <w:noProof/>
              </w:rPr>
            </w:pPr>
          </w:p>
          <w:p w14:paraId="39339CB5" w14:textId="3E99D28E" w:rsidR="00D900FE" w:rsidRPr="00264430" w:rsidRDefault="00264430" w:rsidP="00CB0817">
            <w:pPr>
              <w:spacing w:before="0" w:after="0"/>
              <w:rPr>
                <w:rFonts w:ascii="Arial" w:hAnsi="Arial" w:cs="Arial"/>
                <w:sz w:val="18"/>
                <w:szCs w:val="18"/>
              </w:rPr>
            </w:pPr>
            <w:r w:rsidRPr="00264430">
              <w:rPr>
                <w:rFonts w:ascii="Arial" w:hAnsi="Arial" w:cs="Arial"/>
                <w:b/>
                <w:sz w:val="18"/>
                <w:szCs w:val="18"/>
              </w:rPr>
              <w:t>Listening</w:t>
            </w:r>
            <w:r w:rsidR="00D900FE" w:rsidRPr="00264430">
              <w:rPr>
                <w:rFonts w:ascii="Arial" w:hAnsi="Arial" w:cs="Arial"/>
                <w:b/>
                <w:sz w:val="18"/>
                <w:szCs w:val="18"/>
              </w:rPr>
              <w:t xml:space="preserve"> and comprehending</w:t>
            </w:r>
            <w:r w:rsidR="00D900FE" w:rsidRPr="00264430">
              <w:rPr>
                <w:rFonts w:ascii="Arial" w:hAnsi="Arial" w:cs="Arial"/>
                <w:b/>
                <w:sz w:val="18"/>
                <w:szCs w:val="18"/>
              </w:rPr>
              <w:br/>
            </w:r>
            <w:r w:rsidR="00D900FE" w:rsidRPr="00264430">
              <w:rPr>
                <w:rFonts w:ascii="Arial" w:hAnsi="Arial" w:cs="Arial"/>
                <w:i/>
                <w:sz w:val="18"/>
                <w:szCs w:val="18"/>
              </w:rPr>
              <w:t>Short answer questions</w:t>
            </w:r>
            <w:r w:rsidR="00D900FE" w:rsidRPr="00264430">
              <w:rPr>
                <w:rFonts w:ascii="Arial" w:hAnsi="Arial" w:cs="Arial"/>
                <w:i/>
                <w:sz w:val="18"/>
                <w:szCs w:val="18"/>
              </w:rPr>
              <w:br/>
            </w:r>
            <w:r w:rsidR="00D900FE" w:rsidRPr="00264430">
              <w:rPr>
                <w:rFonts w:ascii="Arial" w:hAnsi="Arial" w:cs="Arial"/>
                <w:sz w:val="18"/>
                <w:szCs w:val="18"/>
              </w:rPr>
              <w:t xml:space="preserve">Students </w:t>
            </w:r>
            <w:r w:rsidRPr="00264430">
              <w:rPr>
                <w:rFonts w:ascii="Arial" w:hAnsi="Arial" w:cs="Arial"/>
                <w:sz w:val="18"/>
                <w:szCs w:val="18"/>
              </w:rPr>
              <w:t>listen</w:t>
            </w:r>
            <w:r w:rsidR="00D900FE" w:rsidRPr="00264430">
              <w:rPr>
                <w:rFonts w:ascii="Arial" w:hAnsi="Arial" w:cs="Arial"/>
                <w:sz w:val="18"/>
                <w:szCs w:val="18"/>
              </w:rPr>
              <w:t xml:space="preserve"> and respond orally to comprehension questions</w:t>
            </w:r>
            <w:r w:rsidR="00196D7D" w:rsidRPr="00264430">
              <w:rPr>
                <w:rFonts w:ascii="Arial" w:hAnsi="Arial" w:cs="Arial"/>
                <w:sz w:val="18"/>
                <w:szCs w:val="18"/>
              </w:rPr>
              <w:t>.</w:t>
            </w:r>
          </w:p>
          <w:p w14:paraId="1131FFF8" w14:textId="77777777" w:rsidR="00264430" w:rsidRPr="00264430" w:rsidRDefault="00264430" w:rsidP="00CB0817">
            <w:pPr>
              <w:spacing w:before="0" w:after="0"/>
              <w:rPr>
                <w:rFonts w:ascii="Arial" w:hAnsi="Arial" w:cs="Arial"/>
                <w:sz w:val="18"/>
                <w:szCs w:val="18"/>
              </w:rPr>
            </w:pPr>
          </w:p>
          <w:p w14:paraId="4D62CD10" w14:textId="5A801D46" w:rsidR="00264430" w:rsidRPr="00264430" w:rsidRDefault="00264430" w:rsidP="00264430">
            <w:pPr>
              <w:pStyle w:val="Bodytext"/>
              <w:spacing w:line="240" w:lineRule="auto"/>
              <w:rPr>
                <w:b/>
              </w:rPr>
            </w:pPr>
            <w:r w:rsidRPr="00264430">
              <w:rPr>
                <w:b/>
              </w:rPr>
              <w:t>Decoding</w:t>
            </w:r>
            <w:r>
              <w:rPr>
                <w:b/>
              </w:rPr>
              <w:br/>
            </w:r>
            <w:r w:rsidRPr="00264430">
              <w:rPr>
                <w:i/>
                <w:noProof/>
              </w:rPr>
              <w:t>Short answer questions</w:t>
            </w:r>
            <w:r>
              <w:rPr>
                <w:i/>
                <w:noProof/>
              </w:rPr>
              <w:br/>
            </w:r>
            <w:r w:rsidRPr="00264430">
              <w:rPr>
                <w:noProof/>
              </w:rPr>
              <w:t>Students decode words with known code and respond orally and physically to three questions.</w:t>
            </w:r>
          </w:p>
          <w:p w14:paraId="56F891BD" w14:textId="1FFC9D84" w:rsidR="00196D7D" w:rsidRPr="00264430" w:rsidRDefault="00196D7D" w:rsidP="00CB0817">
            <w:pPr>
              <w:spacing w:before="0" w:after="0"/>
              <w:rPr>
                <w:rFonts w:ascii="Arial" w:hAnsi="Arial" w:cs="Arial"/>
                <w:b/>
                <w:sz w:val="18"/>
                <w:szCs w:val="18"/>
              </w:rPr>
            </w:pPr>
          </w:p>
        </w:tc>
        <w:tc>
          <w:tcPr>
            <w:tcW w:w="3645" w:type="dxa"/>
            <w:gridSpan w:val="4"/>
            <w:tcBorders>
              <w:top w:val="single" w:sz="4" w:space="0" w:color="auto"/>
              <w:left w:val="single" w:sz="4" w:space="0" w:color="auto"/>
              <w:bottom w:val="single" w:sz="4" w:space="0" w:color="auto"/>
              <w:right w:val="single" w:sz="4" w:space="0" w:color="auto"/>
            </w:tcBorders>
          </w:tcPr>
          <w:p w14:paraId="27ECA0F7" w14:textId="598C2688" w:rsidR="0051183F" w:rsidRPr="00D900FE" w:rsidRDefault="0051183F" w:rsidP="0051183F">
            <w:pPr>
              <w:pStyle w:val="Bodytext"/>
              <w:spacing w:line="240" w:lineRule="auto"/>
              <w:rPr>
                <w:noProof/>
                <w:szCs w:val="15"/>
              </w:rPr>
            </w:pPr>
            <w:r w:rsidRPr="00D900FE">
              <w:rPr>
                <w:b/>
                <w:szCs w:val="15"/>
              </w:rPr>
              <w:t>Create, recite and respond to a rhyme and rhyming story</w:t>
            </w:r>
            <w:r w:rsidRPr="00D900FE">
              <w:rPr>
                <w:b/>
                <w:szCs w:val="15"/>
              </w:rPr>
              <w:br/>
            </w:r>
            <w:r w:rsidRPr="00D900FE">
              <w:rPr>
                <w:i/>
                <w:noProof/>
                <w:szCs w:val="15"/>
              </w:rPr>
              <w:t>Informative response — oral</w:t>
            </w:r>
            <w:r w:rsidRPr="00D900FE">
              <w:rPr>
                <w:i/>
                <w:noProof/>
                <w:szCs w:val="15"/>
              </w:rPr>
              <w:br/>
            </w:r>
            <w:r w:rsidRPr="00D900FE">
              <w:rPr>
                <w:noProof/>
                <w:szCs w:val="15"/>
              </w:rPr>
              <w:t>Students listen and demonstrate knowledge of rhyme through written and spoken communication. Students communicate an opinion about a familiar rhyming story and identify the use of rhyme.</w:t>
            </w:r>
          </w:p>
          <w:p w14:paraId="0F91E3A9" w14:textId="77777777" w:rsidR="00D900FE" w:rsidRPr="00D900FE" w:rsidRDefault="00D900FE" w:rsidP="00CB0817">
            <w:pPr>
              <w:pStyle w:val="Tabletext9pt"/>
              <w:spacing w:before="0" w:after="0"/>
              <w:rPr>
                <w:rFonts w:cs="Arial"/>
                <w:b/>
                <w:szCs w:val="15"/>
              </w:rPr>
            </w:pPr>
          </w:p>
        </w:tc>
        <w:tc>
          <w:tcPr>
            <w:tcW w:w="3661" w:type="dxa"/>
            <w:gridSpan w:val="3"/>
            <w:shd w:val="clear" w:color="auto" w:fill="FFFFFF" w:themeFill="background1"/>
          </w:tcPr>
          <w:p w14:paraId="6AD77E9E" w14:textId="77777777" w:rsidR="00D900FE" w:rsidRPr="00D900FE" w:rsidRDefault="00D900FE" w:rsidP="00CB0817">
            <w:pPr>
              <w:pStyle w:val="Bodytext"/>
              <w:spacing w:before="0" w:after="0" w:line="240" w:lineRule="auto"/>
              <w:rPr>
                <w:b/>
                <w:szCs w:val="15"/>
              </w:rPr>
            </w:pPr>
            <w:r w:rsidRPr="00D900FE">
              <w:rPr>
                <w:b/>
                <w:szCs w:val="15"/>
              </w:rPr>
              <w:t>Reading and comprehension</w:t>
            </w:r>
          </w:p>
          <w:p w14:paraId="68216463" w14:textId="77777777" w:rsidR="00D900FE" w:rsidRPr="00D900FE" w:rsidRDefault="00D900FE" w:rsidP="00CB0817">
            <w:pPr>
              <w:pStyle w:val="Bodytext"/>
              <w:spacing w:before="0" w:after="0" w:line="240" w:lineRule="auto"/>
              <w:rPr>
                <w:i/>
                <w:noProof/>
                <w:szCs w:val="15"/>
              </w:rPr>
            </w:pPr>
            <w:r w:rsidRPr="00D900FE">
              <w:rPr>
                <w:i/>
                <w:noProof/>
                <w:szCs w:val="15"/>
              </w:rPr>
              <w:t>Short answer questions</w:t>
            </w:r>
          </w:p>
          <w:p w14:paraId="641526DE" w14:textId="77777777" w:rsidR="00D900FE" w:rsidRPr="00D900FE" w:rsidRDefault="00D900FE" w:rsidP="00CB0817">
            <w:pPr>
              <w:pStyle w:val="Bodytext"/>
              <w:spacing w:before="0" w:after="0" w:line="240" w:lineRule="auto"/>
              <w:rPr>
                <w:b/>
                <w:szCs w:val="15"/>
              </w:rPr>
            </w:pPr>
            <w:r w:rsidRPr="00D900FE">
              <w:rPr>
                <w:noProof/>
                <w:szCs w:val="15"/>
              </w:rPr>
              <w:t>Students read aloud and respond orally to comprehension questions.</w:t>
            </w:r>
          </w:p>
          <w:p w14:paraId="1A810AFC" w14:textId="77777777" w:rsidR="00D900FE" w:rsidRPr="00D900FE" w:rsidRDefault="00D900FE" w:rsidP="00CB0817">
            <w:pPr>
              <w:pStyle w:val="Bodytext"/>
              <w:spacing w:before="0" w:after="0" w:line="240" w:lineRule="auto"/>
              <w:rPr>
                <w:b/>
                <w:szCs w:val="15"/>
              </w:rPr>
            </w:pPr>
          </w:p>
          <w:p w14:paraId="638F3472" w14:textId="77777777" w:rsidR="00D900FE" w:rsidRPr="00D900FE" w:rsidRDefault="00D900FE" w:rsidP="00CB0817">
            <w:pPr>
              <w:pStyle w:val="Bodytext"/>
              <w:spacing w:before="0" w:after="0" w:line="240" w:lineRule="auto"/>
              <w:rPr>
                <w:b/>
                <w:szCs w:val="15"/>
              </w:rPr>
            </w:pPr>
            <w:r w:rsidRPr="00D900FE">
              <w:rPr>
                <w:b/>
                <w:szCs w:val="15"/>
              </w:rPr>
              <w:t xml:space="preserve">Writing and creating a response to a story </w:t>
            </w:r>
          </w:p>
          <w:p w14:paraId="07DBDD86" w14:textId="77777777" w:rsidR="00D900FE" w:rsidRPr="00D900FE" w:rsidRDefault="00D900FE" w:rsidP="00CB0817">
            <w:pPr>
              <w:pStyle w:val="Bodytext"/>
              <w:spacing w:before="0" w:after="0" w:line="240" w:lineRule="auto"/>
              <w:rPr>
                <w:i/>
                <w:noProof/>
                <w:szCs w:val="15"/>
              </w:rPr>
            </w:pPr>
            <w:r w:rsidRPr="00D900FE">
              <w:rPr>
                <w:i/>
                <w:noProof/>
                <w:szCs w:val="15"/>
              </w:rPr>
              <w:t>Imaginative response – written</w:t>
            </w:r>
          </w:p>
          <w:p w14:paraId="18CE0492" w14:textId="77777777" w:rsidR="00D900FE" w:rsidRPr="00D900FE" w:rsidRDefault="00D900FE" w:rsidP="00CB0817">
            <w:pPr>
              <w:pStyle w:val="Tableheading9ptbold"/>
              <w:spacing w:before="0" w:after="0"/>
              <w:rPr>
                <w:rFonts w:cs="Arial"/>
                <w:b w:val="0"/>
                <w:noProof/>
                <w:szCs w:val="15"/>
              </w:rPr>
            </w:pPr>
            <w:r w:rsidRPr="00D900FE">
              <w:rPr>
                <w:rFonts w:cs="Arial"/>
                <w:b w:val="0"/>
                <w:noProof/>
                <w:szCs w:val="15"/>
              </w:rPr>
              <w:t>Students write a letter to a main character from a familiar story and create a supporting image or illustration.</w:t>
            </w:r>
          </w:p>
        </w:tc>
      </w:tr>
      <w:tr w:rsidR="00D900FE" w:rsidRPr="00D900FE" w14:paraId="5B317988" w14:textId="77777777" w:rsidTr="006A7D89">
        <w:trPr>
          <w:cantSplit/>
          <w:trHeight w:val="3711"/>
        </w:trPr>
        <w:tc>
          <w:tcPr>
            <w:tcW w:w="278" w:type="dxa"/>
            <w:textDirection w:val="btLr"/>
          </w:tcPr>
          <w:p w14:paraId="28ED0FA7" w14:textId="77777777" w:rsidR="00D900FE" w:rsidRPr="00D900FE" w:rsidRDefault="00D900FE" w:rsidP="00CB0817">
            <w:pPr>
              <w:ind w:left="113" w:right="113"/>
              <w:rPr>
                <w:rFonts w:ascii="Arial" w:hAnsi="Arial" w:cs="Arial"/>
                <w:sz w:val="20"/>
                <w:szCs w:val="16"/>
              </w:rPr>
            </w:pPr>
          </w:p>
        </w:tc>
        <w:tc>
          <w:tcPr>
            <w:tcW w:w="430" w:type="dxa"/>
            <w:gridSpan w:val="2"/>
            <w:shd w:val="clear" w:color="auto" w:fill="ED7D31"/>
            <w:textDirection w:val="btLr"/>
            <w:vAlign w:val="center"/>
          </w:tcPr>
          <w:p w14:paraId="297E2F51" w14:textId="77777777" w:rsidR="00D900FE" w:rsidRPr="00D900FE" w:rsidRDefault="00D900FE" w:rsidP="00CB0817">
            <w:pPr>
              <w:ind w:left="113" w:right="113"/>
              <w:jc w:val="center"/>
              <w:rPr>
                <w:rFonts w:ascii="Arial" w:hAnsi="Arial" w:cs="Arial"/>
                <w:sz w:val="28"/>
              </w:rPr>
            </w:pPr>
            <w:r w:rsidRPr="00D900FE">
              <w:rPr>
                <w:rFonts w:ascii="Arial" w:hAnsi="Arial" w:cs="Arial"/>
                <w:sz w:val="20"/>
              </w:rPr>
              <w:t>Mathematics</w:t>
            </w:r>
          </w:p>
        </w:tc>
        <w:tc>
          <w:tcPr>
            <w:tcW w:w="3645" w:type="dxa"/>
            <w:gridSpan w:val="2"/>
          </w:tcPr>
          <w:p w14:paraId="68EA125C" w14:textId="77777777" w:rsidR="00D900FE" w:rsidRPr="00D900FE" w:rsidRDefault="00D900FE" w:rsidP="00CB0817">
            <w:pPr>
              <w:rPr>
                <w:rFonts w:ascii="Arial" w:hAnsi="Arial" w:cs="Arial"/>
                <w:sz w:val="18"/>
                <w:szCs w:val="15"/>
              </w:rPr>
            </w:pPr>
            <w:r w:rsidRPr="00D900FE">
              <w:rPr>
                <w:rFonts w:ascii="Arial" w:hAnsi="Arial" w:cs="Arial"/>
                <w:sz w:val="18"/>
                <w:szCs w:val="15"/>
              </w:rPr>
              <w:t>Unit 1</w:t>
            </w:r>
          </w:p>
          <w:p w14:paraId="76CF4EC0" w14:textId="77777777" w:rsidR="00D900FE" w:rsidRPr="00D900FE" w:rsidRDefault="00D900FE" w:rsidP="00CB0817">
            <w:pPr>
              <w:rPr>
                <w:rFonts w:ascii="Arial" w:hAnsi="Arial" w:cs="Arial"/>
                <w:sz w:val="18"/>
                <w:szCs w:val="15"/>
              </w:rPr>
            </w:pPr>
            <w:r w:rsidRPr="00D900FE">
              <w:rPr>
                <w:rFonts w:ascii="Arial" w:hAnsi="Arial" w:cs="Arial"/>
                <w:sz w:val="18"/>
                <w:szCs w:val="15"/>
              </w:rPr>
              <w:t xml:space="preserve">Engage in activities across the five contexts of learning — focused teaching &amp; learning, investigations, active learning, real life situations, routines &amp; transitions. </w:t>
            </w:r>
          </w:p>
          <w:p w14:paraId="0A0D1B35" w14:textId="77777777" w:rsidR="00D900FE" w:rsidRPr="00D900FE" w:rsidRDefault="00D900FE" w:rsidP="00CB0817">
            <w:pPr>
              <w:rPr>
                <w:rFonts w:ascii="Arial" w:hAnsi="Arial" w:cs="Arial"/>
                <w:sz w:val="18"/>
                <w:szCs w:val="15"/>
              </w:rPr>
            </w:pPr>
            <w:r w:rsidRPr="00D900FE">
              <w:rPr>
                <w:rFonts w:ascii="Arial" w:hAnsi="Arial" w:cs="Arial"/>
                <w:sz w:val="18"/>
                <w:szCs w:val="15"/>
              </w:rPr>
              <w:t>Students have opportunities to develop understandings of:</w:t>
            </w:r>
          </w:p>
          <w:p w14:paraId="33D972AF" w14:textId="77777777" w:rsidR="00D900FE" w:rsidRPr="00D900FE" w:rsidRDefault="00D900FE" w:rsidP="00D900FE">
            <w:pPr>
              <w:widowControl w:val="0"/>
              <w:numPr>
                <w:ilvl w:val="0"/>
                <w:numId w:val="7"/>
              </w:numPr>
              <w:autoSpaceDE w:val="0"/>
              <w:autoSpaceDN w:val="0"/>
              <w:adjustRightInd w:val="0"/>
              <w:ind w:left="168" w:hanging="168"/>
              <w:textAlignment w:val="center"/>
              <w:rPr>
                <w:rFonts w:ascii="Arial" w:hAnsi="Arial" w:cs="Arial"/>
                <w:sz w:val="18"/>
                <w:szCs w:val="15"/>
                <w:lang w:eastAsia="en-AU"/>
              </w:rPr>
            </w:pPr>
            <w:r w:rsidRPr="00D900FE">
              <w:rPr>
                <w:rFonts w:ascii="Arial" w:hAnsi="Arial" w:cs="Arial"/>
                <w:sz w:val="18"/>
                <w:szCs w:val="15"/>
                <w:lang w:eastAsia="en-AU"/>
              </w:rPr>
              <w:t>Number and place value — recall counting in ones, identify numbers in the environment, represent quantities, compare numbers, recall counting sequences, visualise arrangements to five, match numerals to quantities, count forwards and backwards from different starting points, compare quantities using ‘more’, ‘less’, ‘same’, identify numbers before, after and next in a sequence, order quantities and numerals</w:t>
            </w:r>
          </w:p>
          <w:p w14:paraId="3811606B" w14:textId="2EE44372" w:rsidR="00D900FE" w:rsidRPr="00D900FE" w:rsidRDefault="00D900FE" w:rsidP="00CB0817">
            <w:pPr>
              <w:tabs>
                <w:tab w:val="left" w:pos="1935"/>
              </w:tabs>
              <w:spacing w:before="0" w:after="0"/>
              <w:rPr>
                <w:rFonts w:ascii="Arial" w:hAnsi="Arial" w:cs="Arial"/>
                <w:sz w:val="18"/>
                <w:szCs w:val="15"/>
              </w:rPr>
            </w:pPr>
            <w:r w:rsidRPr="00D900FE">
              <w:rPr>
                <w:rFonts w:ascii="Arial" w:hAnsi="Arial" w:cs="Arial"/>
                <w:sz w:val="18"/>
                <w:szCs w:val="15"/>
                <w:lang w:eastAsia="en-AU"/>
              </w:rPr>
              <w:t>Patterns and algebra — identify how objects are similar or different, sort objects based on similar features, identify a rule for a ‘sort’, identify questions, identify patterns in the environment, copy and describe simple patterns, identify patterns within counting sequences</w:t>
            </w:r>
            <w:r w:rsidR="00196D7D">
              <w:rPr>
                <w:rFonts w:ascii="Arial" w:hAnsi="Arial" w:cs="Arial"/>
                <w:sz w:val="18"/>
                <w:szCs w:val="15"/>
                <w:lang w:eastAsia="en-AU"/>
              </w:rPr>
              <w:t>.</w:t>
            </w:r>
          </w:p>
        </w:tc>
        <w:tc>
          <w:tcPr>
            <w:tcW w:w="3645" w:type="dxa"/>
            <w:gridSpan w:val="6"/>
          </w:tcPr>
          <w:p w14:paraId="0DACAF3B" w14:textId="77777777" w:rsidR="00D900FE" w:rsidRPr="00D900FE" w:rsidRDefault="00D900FE" w:rsidP="00CB0817">
            <w:pPr>
              <w:pStyle w:val="Bodytextbullet"/>
              <w:numPr>
                <w:ilvl w:val="0"/>
                <w:numId w:val="0"/>
              </w:numPr>
              <w:spacing w:before="80" w:after="80"/>
              <w:rPr>
                <w:color w:val="000000" w:themeColor="text1"/>
                <w:szCs w:val="15"/>
              </w:rPr>
            </w:pPr>
            <w:r w:rsidRPr="00D900FE">
              <w:rPr>
                <w:color w:val="000000" w:themeColor="text1"/>
                <w:szCs w:val="15"/>
              </w:rPr>
              <w:t>Unit 2</w:t>
            </w:r>
          </w:p>
          <w:p w14:paraId="34CB336A" w14:textId="77777777" w:rsidR="00D900FE" w:rsidRPr="00D900FE" w:rsidRDefault="00D900FE" w:rsidP="00CB0817">
            <w:pPr>
              <w:pStyle w:val="Bodytextbullet"/>
              <w:numPr>
                <w:ilvl w:val="0"/>
                <w:numId w:val="0"/>
              </w:numPr>
              <w:spacing w:before="80" w:after="80"/>
              <w:rPr>
                <w:color w:val="000000" w:themeColor="text1"/>
                <w:szCs w:val="15"/>
              </w:rPr>
            </w:pPr>
            <w:r w:rsidRPr="00D900FE">
              <w:rPr>
                <w:color w:val="000000" w:themeColor="text1"/>
                <w:szCs w:val="15"/>
              </w:rPr>
              <w:t xml:space="preserve">Engage in activities across the five contexts of learning — focused teaching &amp; learning, investigations, active learning, real life situations, routines &amp; transitions. </w:t>
            </w:r>
          </w:p>
          <w:p w14:paraId="72804032" w14:textId="77777777" w:rsidR="00D900FE" w:rsidRPr="00D900FE" w:rsidRDefault="00D900FE" w:rsidP="00CB0817">
            <w:pPr>
              <w:pStyle w:val="Bodytextbullet"/>
              <w:numPr>
                <w:ilvl w:val="0"/>
                <w:numId w:val="0"/>
              </w:numPr>
              <w:spacing w:before="80" w:after="80"/>
              <w:rPr>
                <w:color w:val="000000" w:themeColor="text1"/>
                <w:szCs w:val="15"/>
              </w:rPr>
            </w:pPr>
            <w:r w:rsidRPr="00D900FE">
              <w:rPr>
                <w:color w:val="000000" w:themeColor="text1"/>
                <w:szCs w:val="15"/>
              </w:rPr>
              <w:t>Students have opportunities to develop understandings of:</w:t>
            </w:r>
          </w:p>
          <w:p w14:paraId="3D2BC470" w14:textId="77777777" w:rsidR="00D900FE" w:rsidRPr="00D900FE" w:rsidRDefault="00D900FE" w:rsidP="00D900FE">
            <w:pPr>
              <w:pStyle w:val="Bodytextbullet"/>
              <w:widowControl w:val="0"/>
              <w:numPr>
                <w:ilvl w:val="0"/>
                <w:numId w:val="7"/>
              </w:numPr>
              <w:autoSpaceDE w:val="0"/>
              <w:autoSpaceDN w:val="0"/>
              <w:adjustRightInd w:val="0"/>
              <w:spacing w:before="80" w:after="80"/>
              <w:ind w:left="168" w:hanging="168"/>
              <w:textAlignment w:val="center"/>
              <w:rPr>
                <w:color w:val="000000" w:themeColor="text1"/>
                <w:szCs w:val="15"/>
                <w:lang w:eastAsia="en-AU"/>
              </w:rPr>
            </w:pPr>
            <w:r w:rsidRPr="00D900FE">
              <w:rPr>
                <w:color w:val="000000" w:themeColor="text1"/>
                <w:szCs w:val="15"/>
                <w:lang w:eastAsia="en-AU"/>
              </w:rPr>
              <w:t xml:space="preserve">Number and place value — </w:t>
            </w:r>
            <w:r w:rsidRPr="00D900FE">
              <w:rPr>
                <w:rFonts w:eastAsia="SimSun"/>
                <w:color w:val="000000" w:themeColor="text1"/>
                <w:szCs w:val="15"/>
                <w:lang w:eastAsia="en-AU"/>
              </w:rPr>
              <w:t xml:space="preserve">count to identify how many, recall forwards and backwards counting sequences, compare quantities, connect number names, numerals and quantities, represent quantities, partition quantities, </w:t>
            </w:r>
            <w:r w:rsidRPr="00D900FE">
              <w:rPr>
                <w:color w:val="000000" w:themeColor="text1"/>
                <w:szCs w:val="15"/>
                <w:lang w:eastAsia="en-AU"/>
              </w:rPr>
              <w:t xml:space="preserve">represent addition situations using tens frames, identify parts and the whole, </w:t>
            </w:r>
            <w:r w:rsidRPr="00D900FE">
              <w:rPr>
                <w:rFonts w:eastAsia="SimSun"/>
                <w:color w:val="000000" w:themeColor="text1"/>
                <w:szCs w:val="15"/>
                <w:lang w:eastAsia="en-AU"/>
              </w:rPr>
              <w:t>subitise collections to five</w:t>
            </w:r>
          </w:p>
          <w:p w14:paraId="531BC358" w14:textId="77777777" w:rsidR="00D900FE" w:rsidRPr="00D900FE" w:rsidRDefault="00D900FE" w:rsidP="00D900FE">
            <w:pPr>
              <w:pStyle w:val="Bodytextbullet"/>
              <w:widowControl w:val="0"/>
              <w:numPr>
                <w:ilvl w:val="0"/>
                <w:numId w:val="7"/>
              </w:numPr>
              <w:autoSpaceDE w:val="0"/>
              <w:autoSpaceDN w:val="0"/>
              <w:adjustRightInd w:val="0"/>
              <w:spacing w:before="80" w:after="80"/>
              <w:ind w:left="168" w:hanging="168"/>
              <w:textAlignment w:val="center"/>
              <w:rPr>
                <w:color w:val="000000" w:themeColor="text1"/>
                <w:szCs w:val="15"/>
                <w:lang w:eastAsia="en-AU"/>
              </w:rPr>
            </w:pPr>
            <w:r w:rsidRPr="00D900FE">
              <w:rPr>
                <w:color w:val="000000" w:themeColor="text1"/>
                <w:szCs w:val="15"/>
                <w:lang w:eastAsia="en-AU"/>
              </w:rPr>
              <w:t xml:space="preserve">Patterns and algebra — copy, continue and describe patterns using objects and numbers </w:t>
            </w:r>
          </w:p>
          <w:p w14:paraId="6B21EBD2" w14:textId="77777777" w:rsidR="00D900FE" w:rsidRPr="00D900FE" w:rsidRDefault="00D900FE" w:rsidP="00D900FE">
            <w:pPr>
              <w:pStyle w:val="Bodytextbullet"/>
              <w:widowControl w:val="0"/>
              <w:numPr>
                <w:ilvl w:val="0"/>
                <w:numId w:val="7"/>
              </w:numPr>
              <w:autoSpaceDE w:val="0"/>
              <w:autoSpaceDN w:val="0"/>
              <w:adjustRightInd w:val="0"/>
              <w:spacing w:before="80" w:after="80"/>
              <w:ind w:left="168" w:hanging="168"/>
              <w:textAlignment w:val="center"/>
              <w:rPr>
                <w:color w:val="000000" w:themeColor="text1"/>
                <w:szCs w:val="15"/>
                <w:lang w:eastAsia="en-AU"/>
              </w:rPr>
            </w:pPr>
            <w:r w:rsidRPr="00D900FE">
              <w:rPr>
                <w:color w:val="000000" w:themeColor="text1"/>
                <w:szCs w:val="15"/>
                <w:lang w:eastAsia="en-AU"/>
              </w:rPr>
              <w:t>Using units of measurement —sequence familiar events in time order, sequence the days of the week, connect days of the week to familiar events</w:t>
            </w:r>
          </w:p>
          <w:p w14:paraId="0F60C3DD" w14:textId="4D3CC1D1" w:rsidR="00D900FE" w:rsidRPr="00D900FE" w:rsidRDefault="00D900FE" w:rsidP="00D900FE">
            <w:pPr>
              <w:pStyle w:val="Bodytextbullet"/>
              <w:widowControl w:val="0"/>
              <w:numPr>
                <w:ilvl w:val="0"/>
                <w:numId w:val="7"/>
              </w:numPr>
              <w:autoSpaceDE w:val="0"/>
              <w:autoSpaceDN w:val="0"/>
              <w:adjustRightInd w:val="0"/>
              <w:spacing w:before="80" w:after="80"/>
              <w:ind w:left="168" w:hanging="168"/>
              <w:textAlignment w:val="center"/>
              <w:rPr>
                <w:color w:val="000000" w:themeColor="text1"/>
                <w:szCs w:val="15"/>
                <w:lang w:eastAsia="en-AU"/>
              </w:rPr>
            </w:pPr>
            <w:r w:rsidRPr="00D900FE">
              <w:rPr>
                <w:color w:val="000000" w:themeColor="text1"/>
                <w:szCs w:val="15"/>
                <w:lang w:eastAsia="en-AU"/>
              </w:rPr>
              <w:t xml:space="preserve">Shape — </w:t>
            </w:r>
            <w:r w:rsidRPr="00D900FE">
              <w:rPr>
                <w:rFonts w:eastAsia="SimSun"/>
                <w:color w:val="000000" w:themeColor="text1"/>
                <w:szCs w:val="15"/>
                <w:lang w:eastAsia="en-AU"/>
              </w:rPr>
              <w:t>describe lines, describe familiar two-dimensional shapes, compare and sort objects based on shape and function, construct using familiar three-dimensional objects, explore two-dimensional shapes</w:t>
            </w:r>
            <w:r w:rsidR="00196D7D">
              <w:rPr>
                <w:rFonts w:eastAsia="SimSun"/>
                <w:color w:val="000000" w:themeColor="text1"/>
                <w:szCs w:val="15"/>
                <w:lang w:eastAsia="en-AU"/>
              </w:rPr>
              <w:t>.</w:t>
            </w:r>
          </w:p>
        </w:tc>
        <w:tc>
          <w:tcPr>
            <w:tcW w:w="3645" w:type="dxa"/>
            <w:gridSpan w:val="4"/>
          </w:tcPr>
          <w:p w14:paraId="0E46B068" w14:textId="77777777" w:rsidR="00D900FE" w:rsidRPr="00D900FE" w:rsidRDefault="00D900FE" w:rsidP="00CB0817">
            <w:pPr>
              <w:pStyle w:val="Bodytextbullet"/>
              <w:numPr>
                <w:ilvl w:val="0"/>
                <w:numId w:val="0"/>
              </w:numPr>
              <w:spacing w:before="80" w:after="80"/>
              <w:rPr>
                <w:color w:val="000000" w:themeColor="text1"/>
                <w:szCs w:val="15"/>
              </w:rPr>
            </w:pPr>
            <w:r w:rsidRPr="00D900FE">
              <w:rPr>
                <w:color w:val="000000" w:themeColor="text1"/>
                <w:szCs w:val="15"/>
              </w:rPr>
              <w:t>Unit 3</w:t>
            </w:r>
          </w:p>
          <w:p w14:paraId="48EA4552" w14:textId="77777777" w:rsidR="00D900FE" w:rsidRPr="00D900FE" w:rsidRDefault="00D900FE" w:rsidP="00CB0817">
            <w:pPr>
              <w:pStyle w:val="Bodytextbullet"/>
              <w:numPr>
                <w:ilvl w:val="0"/>
                <w:numId w:val="0"/>
              </w:numPr>
              <w:spacing w:before="80" w:after="80"/>
              <w:rPr>
                <w:color w:val="000000" w:themeColor="text1"/>
                <w:szCs w:val="15"/>
              </w:rPr>
            </w:pPr>
            <w:r w:rsidRPr="00D900FE">
              <w:rPr>
                <w:color w:val="000000" w:themeColor="text1"/>
                <w:szCs w:val="15"/>
              </w:rPr>
              <w:t xml:space="preserve">Engage in activities across the five contexts of learning — focused teaching &amp; learning, investigations, active learning, real life situations, routines &amp; transitions. </w:t>
            </w:r>
          </w:p>
          <w:p w14:paraId="5E7235D3" w14:textId="77777777" w:rsidR="00D900FE" w:rsidRPr="00D900FE" w:rsidRDefault="00D900FE" w:rsidP="00CB0817">
            <w:pPr>
              <w:pStyle w:val="Bodytextbullet"/>
              <w:numPr>
                <w:ilvl w:val="0"/>
                <w:numId w:val="0"/>
              </w:numPr>
              <w:spacing w:before="80" w:after="80"/>
              <w:rPr>
                <w:color w:val="000000" w:themeColor="text1"/>
                <w:szCs w:val="15"/>
              </w:rPr>
            </w:pPr>
            <w:r w:rsidRPr="00D900FE">
              <w:rPr>
                <w:color w:val="000000" w:themeColor="text1"/>
                <w:szCs w:val="15"/>
              </w:rPr>
              <w:t>Students have opportunities to develop understandings of:</w:t>
            </w:r>
          </w:p>
          <w:p w14:paraId="5E87D417" w14:textId="77777777" w:rsidR="00D900FE" w:rsidRPr="00D900FE" w:rsidRDefault="00D900FE" w:rsidP="00D900FE">
            <w:pPr>
              <w:pStyle w:val="Bodytextbullet"/>
              <w:widowControl w:val="0"/>
              <w:numPr>
                <w:ilvl w:val="0"/>
                <w:numId w:val="7"/>
              </w:numPr>
              <w:autoSpaceDE w:val="0"/>
              <w:autoSpaceDN w:val="0"/>
              <w:adjustRightInd w:val="0"/>
              <w:spacing w:before="80" w:after="80"/>
              <w:ind w:left="168" w:hanging="168"/>
              <w:textAlignment w:val="center"/>
              <w:rPr>
                <w:color w:val="000000" w:themeColor="text1"/>
                <w:szCs w:val="15"/>
                <w:lang w:eastAsia="en-AU"/>
              </w:rPr>
            </w:pPr>
            <w:r w:rsidRPr="00D900FE">
              <w:rPr>
                <w:color w:val="000000" w:themeColor="text1"/>
                <w:szCs w:val="15"/>
                <w:lang w:eastAsia="en-AU"/>
              </w:rPr>
              <w:t>Number and place value — count forwards and backwards from different starting points; compare quantities, explore place value using bundling sticks, combine and share small collections, represent addition situations, identify parts and the whole, partition quantities flexibly, share collections, identify equal parts of a whole</w:t>
            </w:r>
          </w:p>
          <w:p w14:paraId="1BE05A8A" w14:textId="77777777" w:rsidR="00D900FE" w:rsidRPr="00D900FE" w:rsidRDefault="00D900FE" w:rsidP="00D900FE">
            <w:pPr>
              <w:pStyle w:val="Bodytextbullet"/>
              <w:widowControl w:val="0"/>
              <w:numPr>
                <w:ilvl w:val="0"/>
                <w:numId w:val="7"/>
              </w:numPr>
              <w:autoSpaceDE w:val="0"/>
              <w:autoSpaceDN w:val="0"/>
              <w:adjustRightInd w:val="0"/>
              <w:spacing w:before="80" w:after="80"/>
              <w:ind w:left="168" w:hanging="168"/>
              <w:textAlignment w:val="center"/>
              <w:rPr>
                <w:color w:val="000000" w:themeColor="text1"/>
                <w:szCs w:val="15"/>
                <w:lang w:eastAsia="en-AU"/>
              </w:rPr>
            </w:pPr>
            <w:r w:rsidRPr="00D900FE">
              <w:rPr>
                <w:color w:val="000000" w:themeColor="text1"/>
                <w:szCs w:val="15"/>
                <w:lang w:eastAsia="en-AU"/>
              </w:rPr>
              <w:t>Using units of measurement — compare objects using direct and indirect comparison for length, mass and capacity</w:t>
            </w:r>
          </w:p>
          <w:p w14:paraId="08FE0DFE" w14:textId="05FC4210" w:rsidR="00D900FE" w:rsidRPr="00D900FE" w:rsidRDefault="00D900FE" w:rsidP="00D900FE">
            <w:pPr>
              <w:pStyle w:val="Bodytextbullet"/>
              <w:widowControl w:val="0"/>
              <w:numPr>
                <w:ilvl w:val="0"/>
                <w:numId w:val="7"/>
              </w:numPr>
              <w:autoSpaceDE w:val="0"/>
              <w:autoSpaceDN w:val="0"/>
              <w:adjustRightInd w:val="0"/>
              <w:spacing w:before="0" w:after="0"/>
              <w:ind w:left="168" w:hanging="168"/>
              <w:textAlignment w:val="center"/>
              <w:rPr>
                <w:color w:val="000000" w:themeColor="text1"/>
                <w:szCs w:val="15"/>
                <w:lang w:eastAsia="en-AU"/>
              </w:rPr>
            </w:pPr>
            <w:r w:rsidRPr="00D900FE">
              <w:rPr>
                <w:color w:val="000000" w:themeColor="text1"/>
                <w:szCs w:val="15"/>
                <w:lang w:eastAsia="en-AU"/>
              </w:rPr>
              <w:t>Location and transformation — identify positions, describe movement, give and follow movement directions, explore locations</w:t>
            </w:r>
            <w:r w:rsidR="00196D7D">
              <w:rPr>
                <w:color w:val="000000" w:themeColor="text1"/>
                <w:szCs w:val="15"/>
                <w:lang w:eastAsia="en-AU"/>
              </w:rPr>
              <w:t>.</w:t>
            </w:r>
          </w:p>
        </w:tc>
        <w:tc>
          <w:tcPr>
            <w:tcW w:w="3661" w:type="dxa"/>
            <w:gridSpan w:val="3"/>
          </w:tcPr>
          <w:p w14:paraId="156B830C" w14:textId="77777777" w:rsidR="00D900FE" w:rsidRPr="00D900FE" w:rsidRDefault="00D900FE" w:rsidP="00CB0817">
            <w:pPr>
              <w:pStyle w:val="Bodytextbullet"/>
              <w:numPr>
                <w:ilvl w:val="0"/>
                <w:numId w:val="0"/>
              </w:numPr>
              <w:spacing w:before="80" w:after="80"/>
              <w:rPr>
                <w:color w:val="000000" w:themeColor="text1"/>
                <w:szCs w:val="15"/>
              </w:rPr>
            </w:pPr>
            <w:r w:rsidRPr="00D900FE">
              <w:rPr>
                <w:color w:val="000000" w:themeColor="text1"/>
                <w:szCs w:val="15"/>
              </w:rPr>
              <w:t>Unit 4</w:t>
            </w:r>
          </w:p>
          <w:p w14:paraId="588F188F" w14:textId="77777777" w:rsidR="00D900FE" w:rsidRPr="00D900FE" w:rsidRDefault="00D900FE" w:rsidP="00CB0817">
            <w:pPr>
              <w:pStyle w:val="Bodytextbullet"/>
              <w:numPr>
                <w:ilvl w:val="0"/>
                <w:numId w:val="0"/>
              </w:numPr>
              <w:spacing w:before="80" w:after="80"/>
              <w:rPr>
                <w:color w:val="000000" w:themeColor="text1"/>
                <w:szCs w:val="15"/>
              </w:rPr>
            </w:pPr>
            <w:r w:rsidRPr="00D900FE">
              <w:rPr>
                <w:color w:val="000000" w:themeColor="text1"/>
                <w:szCs w:val="15"/>
              </w:rPr>
              <w:t xml:space="preserve">Engage in activities across the five contexts of learning — focused teaching &amp; learning, investigations, active learning, real life situations, routines &amp; transitions. </w:t>
            </w:r>
          </w:p>
          <w:p w14:paraId="04ADFE72" w14:textId="77777777" w:rsidR="00D900FE" w:rsidRPr="00D900FE" w:rsidRDefault="00D900FE" w:rsidP="00CB0817">
            <w:pPr>
              <w:pStyle w:val="Bodytextbullet"/>
              <w:numPr>
                <w:ilvl w:val="0"/>
                <w:numId w:val="0"/>
              </w:numPr>
              <w:spacing w:before="80" w:after="80"/>
              <w:rPr>
                <w:color w:val="000000" w:themeColor="text1"/>
                <w:szCs w:val="15"/>
              </w:rPr>
            </w:pPr>
            <w:r w:rsidRPr="00D900FE">
              <w:rPr>
                <w:color w:val="000000" w:themeColor="text1"/>
                <w:szCs w:val="15"/>
              </w:rPr>
              <w:t>Students have opportunities to develop understandings of:</w:t>
            </w:r>
          </w:p>
          <w:p w14:paraId="2206FC62" w14:textId="77777777" w:rsidR="00D900FE" w:rsidRPr="00D900FE" w:rsidRDefault="00D900FE" w:rsidP="00D900FE">
            <w:pPr>
              <w:pStyle w:val="Bodytextbullet"/>
              <w:widowControl w:val="0"/>
              <w:numPr>
                <w:ilvl w:val="0"/>
                <w:numId w:val="7"/>
              </w:numPr>
              <w:autoSpaceDE w:val="0"/>
              <w:autoSpaceDN w:val="0"/>
              <w:adjustRightInd w:val="0"/>
              <w:spacing w:before="80" w:after="80"/>
              <w:ind w:left="168" w:hanging="168"/>
              <w:textAlignment w:val="center"/>
              <w:rPr>
                <w:color w:val="000000" w:themeColor="text1"/>
                <w:szCs w:val="15"/>
                <w:lang w:eastAsia="en-AU"/>
              </w:rPr>
            </w:pPr>
            <w:r w:rsidRPr="00D900FE">
              <w:rPr>
                <w:color w:val="000000" w:themeColor="text1"/>
                <w:szCs w:val="15"/>
                <w:lang w:eastAsia="en-AU"/>
              </w:rPr>
              <w:t xml:space="preserve">Number and place value — count forwards and backwards from different starting points; represent quantities; compare quantities, match number names, numerals and quantities; identify parts in a collection; identify </w:t>
            </w:r>
            <w:proofErr w:type="gramStart"/>
            <w:r w:rsidRPr="00D900FE">
              <w:rPr>
                <w:color w:val="000000" w:themeColor="text1"/>
                <w:szCs w:val="15"/>
                <w:lang w:eastAsia="en-AU"/>
              </w:rPr>
              <w:t>addition;  join</w:t>
            </w:r>
            <w:proofErr w:type="gramEnd"/>
            <w:r w:rsidRPr="00D900FE">
              <w:rPr>
                <w:color w:val="000000" w:themeColor="text1"/>
                <w:szCs w:val="15"/>
                <w:lang w:eastAsia="en-AU"/>
              </w:rPr>
              <w:t xml:space="preserve"> collections; represent addition experiences; make equal groups.</w:t>
            </w:r>
          </w:p>
          <w:p w14:paraId="6D8966E5" w14:textId="77777777" w:rsidR="00D900FE" w:rsidRPr="00D900FE" w:rsidRDefault="00D900FE" w:rsidP="00D900FE">
            <w:pPr>
              <w:pStyle w:val="Bodytextbullet"/>
              <w:widowControl w:val="0"/>
              <w:numPr>
                <w:ilvl w:val="0"/>
                <w:numId w:val="7"/>
              </w:numPr>
              <w:autoSpaceDE w:val="0"/>
              <w:autoSpaceDN w:val="0"/>
              <w:adjustRightInd w:val="0"/>
              <w:spacing w:before="80" w:after="80"/>
              <w:ind w:left="168" w:hanging="168"/>
              <w:textAlignment w:val="center"/>
              <w:rPr>
                <w:color w:val="000000" w:themeColor="text1"/>
                <w:szCs w:val="15"/>
                <w:lang w:eastAsia="en-AU"/>
              </w:rPr>
            </w:pPr>
            <w:r w:rsidRPr="00D900FE">
              <w:rPr>
                <w:color w:val="000000" w:themeColor="text1"/>
                <w:szCs w:val="15"/>
                <w:lang w:eastAsia="en-AU"/>
              </w:rPr>
              <w:t>Data representations and interpretation — identify questions, answer yes/no questions, use data displays to answer simple questions.</w:t>
            </w:r>
          </w:p>
          <w:p w14:paraId="4B3D43F9" w14:textId="77777777" w:rsidR="00D900FE" w:rsidRPr="00D900FE" w:rsidRDefault="00D900FE" w:rsidP="00CB0817">
            <w:pPr>
              <w:pStyle w:val="Bodytextbullet"/>
              <w:widowControl w:val="0"/>
              <w:numPr>
                <w:ilvl w:val="0"/>
                <w:numId w:val="0"/>
              </w:numPr>
              <w:autoSpaceDE w:val="0"/>
              <w:autoSpaceDN w:val="0"/>
              <w:adjustRightInd w:val="0"/>
              <w:spacing w:before="80" w:after="80"/>
              <w:ind w:left="168"/>
              <w:textAlignment w:val="center"/>
              <w:rPr>
                <w:color w:val="000000" w:themeColor="text1"/>
                <w:szCs w:val="15"/>
                <w:lang w:eastAsia="en-AU"/>
              </w:rPr>
            </w:pPr>
          </w:p>
          <w:p w14:paraId="08657250" w14:textId="77777777" w:rsidR="00D900FE" w:rsidRPr="00D900FE" w:rsidRDefault="00D900FE" w:rsidP="00CB0817">
            <w:pPr>
              <w:pStyle w:val="Bodytextbullet"/>
              <w:widowControl w:val="0"/>
              <w:numPr>
                <w:ilvl w:val="0"/>
                <w:numId w:val="0"/>
              </w:numPr>
              <w:autoSpaceDE w:val="0"/>
              <w:autoSpaceDN w:val="0"/>
              <w:adjustRightInd w:val="0"/>
              <w:spacing w:before="80" w:after="80"/>
              <w:ind w:left="168"/>
              <w:textAlignment w:val="center"/>
              <w:rPr>
                <w:color w:val="000000" w:themeColor="text1"/>
                <w:szCs w:val="15"/>
                <w:lang w:eastAsia="en-AU"/>
              </w:rPr>
            </w:pPr>
          </w:p>
          <w:p w14:paraId="36DF2C26" w14:textId="77777777" w:rsidR="00D900FE" w:rsidRPr="00D900FE" w:rsidRDefault="00D900FE" w:rsidP="00CB0817">
            <w:pPr>
              <w:pStyle w:val="Bodytextbullet"/>
              <w:widowControl w:val="0"/>
              <w:numPr>
                <w:ilvl w:val="0"/>
                <w:numId w:val="0"/>
              </w:numPr>
              <w:autoSpaceDE w:val="0"/>
              <w:autoSpaceDN w:val="0"/>
              <w:adjustRightInd w:val="0"/>
              <w:spacing w:before="80" w:after="80"/>
              <w:ind w:left="168"/>
              <w:textAlignment w:val="center"/>
              <w:rPr>
                <w:color w:val="000000" w:themeColor="text1"/>
                <w:szCs w:val="15"/>
                <w:lang w:eastAsia="en-AU"/>
              </w:rPr>
            </w:pPr>
          </w:p>
          <w:p w14:paraId="2AAD736A" w14:textId="77777777" w:rsidR="00D900FE" w:rsidRPr="00D900FE" w:rsidRDefault="00D900FE" w:rsidP="00CB0817">
            <w:pPr>
              <w:pStyle w:val="Bodytextbullet"/>
              <w:widowControl w:val="0"/>
              <w:numPr>
                <w:ilvl w:val="0"/>
                <w:numId w:val="0"/>
              </w:numPr>
              <w:autoSpaceDE w:val="0"/>
              <w:autoSpaceDN w:val="0"/>
              <w:adjustRightInd w:val="0"/>
              <w:spacing w:before="0" w:after="0"/>
              <w:textAlignment w:val="center"/>
              <w:rPr>
                <w:color w:val="000000" w:themeColor="text1"/>
                <w:szCs w:val="15"/>
                <w:lang w:eastAsia="en-AU"/>
              </w:rPr>
            </w:pPr>
          </w:p>
        </w:tc>
      </w:tr>
      <w:tr w:rsidR="00D900FE" w:rsidRPr="00D900FE" w14:paraId="2BC156D2" w14:textId="77777777" w:rsidTr="006A7D89">
        <w:trPr>
          <w:cantSplit/>
          <w:trHeight w:val="3711"/>
        </w:trPr>
        <w:tc>
          <w:tcPr>
            <w:tcW w:w="278" w:type="dxa"/>
            <w:textDirection w:val="btLr"/>
          </w:tcPr>
          <w:p w14:paraId="14102FF3" w14:textId="77777777" w:rsidR="00D900FE" w:rsidRPr="00D900FE" w:rsidRDefault="00D900FE" w:rsidP="00CB0817">
            <w:pPr>
              <w:ind w:left="113" w:right="113"/>
              <w:rPr>
                <w:rFonts w:ascii="Arial" w:hAnsi="Arial" w:cs="Arial"/>
                <w:sz w:val="20"/>
                <w:szCs w:val="16"/>
              </w:rPr>
            </w:pPr>
          </w:p>
        </w:tc>
        <w:tc>
          <w:tcPr>
            <w:tcW w:w="430" w:type="dxa"/>
            <w:gridSpan w:val="2"/>
            <w:shd w:val="clear" w:color="auto" w:fill="ED7D31"/>
            <w:textDirection w:val="btLr"/>
          </w:tcPr>
          <w:p w14:paraId="4C0C3313" w14:textId="77777777" w:rsidR="00D900FE" w:rsidRPr="00D900FE" w:rsidRDefault="00D900FE" w:rsidP="00CB0817">
            <w:pPr>
              <w:ind w:left="113" w:right="113"/>
              <w:jc w:val="center"/>
              <w:rPr>
                <w:rFonts w:ascii="Arial" w:hAnsi="Arial" w:cs="Arial"/>
                <w:sz w:val="18"/>
                <w:szCs w:val="15"/>
              </w:rPr>
            </w:pPr>
            <w:r w:rsidRPr="00D900FE">
              <w:rPr>
                <w:rFonts w:ascii="Arial" w:hAnsi="Arial" w:cs="Arial"/>
                <w:sz w:val="18"/>
                <w:szCs w:val="15"/>
              </w:rPr>
              <w:t>Summative Assessment</w:t>
            </w:r>
          </w:p>
        </w:tc>
        <w:tc>
          <w:tcPr>
            <w:tcW w:w="3645" w:type="dxa"/>
            <w:gridSpan w:val="2"/>
          </w:tcPr>
          <w:p w14:paraId="0B1049C8" w14:textId="77777777" w:rsidR="00D900FE" w:rsidRPr="00D900FE" w:rsidRDefault="00D900FE" w:rsidP="00CB0817">
            <w:pPr>
              <w:pStyle w:val="Bodytext"/>
              <w:spacing w:before="40" w:after="40" w:line="240" w:lineRule="auto"/>
              <w:rPr>
                <w:b/>
                <w:szCs w:val="15"/>
              </w:rPr>
            </w:pPr>
            <w:r w:rsidRPr="00D900FE">
              <w:rPr>
                <w:b/>
                <w:szCs w:val="15"/>
              </w:rPr>
              <w:t>Grouping familiar objects and counting and ordering small collections</w:t>
            </w:r>
            <w:r w:rsidRPr="00D900FE">
              <w:rPr>
                <w:b/>
                <w:szCs w:val="15"/>
              </w:rPr>
              <w:br/>
            </w:r>
            <w:r w:rsidRPr="00D900FE">
              <w:rPr>
                <w:i/>
                <w:szCs w:val="15"/>
              </w:rPr>
              <w:t>Interview/Observation</w:t>
            </w:r>
            <w:r w:rsidRPr="00D900FE">
              <w:rPr>
                <w:i/>
                <w:szCs w:val="15"/>
              </w:rPr>
              <w:br/>
            </w:r>
            <w:r w:rsidRPr="00D900FE">
              <w:rPr>
                <w:szCs w:val="15"/>
              </w:rPr>
              <w:t>Students group familiar objects based on common characteristics. Students order their groups and count the objects.</w:t>
            </w:r>
          </w:p>
        </w:tc>
        <w:tc>
          <w:tcPr>
            <w:tcW w:w="3645" w:type="dxa"/>
            <w:gridSpan w:val="6"/>
          </w:tcPr>
          <w:p w14:paraId="0AEB2406" w14:textId="77777777" w:rsidR="00D900FE" w:rsidRPr="00D900FE" w:rsidRDefault="00D900FE" w:rsidP="00CB0817">
            <w:pPr>
              <w:pStyle w:val="Bodytext"/>
              <w:spacing w:before="40" w:after="40" w:line="240" w:lineRule="auto"/>
              <w:rPr>
                <w:b/>
                <w:color w:val="000000" w:themeColor="text1"/>
                <w:szCs w:val="15"/>
              </w:rPr>
            </w:pPr>
            <w:r w:rsidRPr="00D900FE">
              <w:rPr>
                <w:b/>
                <w:color w:val="000000" w:themeColor="text1"/>
                <w:szCs w:val="15"/>
              </w:rPr>
              <w:t>Event duration and connecting events to days of the week</w:t>
            </w:r>
            <w:r w:rsidRPr="00D900FE">
              <w:rPr>
                <w:b/>
                <w:color w:val="000000" w:themeColor="text1"/>
                <w:szCs w:val="15"/>
              </w:rPr>
              <w:br/>
            </w:r>
            <w:r w:rsidRPr="00D900FE">
              <w:rPr>
                <w:i/>
                <w:color w:val="000000" w:themeColor="text1"/>
                <w:szCs w:val="15"/>
              </w:rPr>
              <w:t>Assignment/Project</w:t>
            </w:r>
            <w:r w:rsidRPr="00D900FE">
              <w:rPr>
                <w:i/>
                <w:color w:val="000000" w:themeColor="text1"/>
                <w:szCs w:val="15"/>
              </w:rPr>
              <w:br/>
            </w:r>
            <w:r w:rsidRPr="00D900FE">
              <w:rPr>
                <w:color w:val="000000" w:themeColor="text1"/>
                <w:szCs w:val="15"/>
                <w:lang w:val="x-none"/>
              </w:rPr>
              <w:t xml:space="preserve">Students </w:t>
            </w:r>
            <w:r w:rsidRPr="00D900FE">
              <w:rPr>
                <w:color w:val="000000" w:themeColor="text1"/>
                <w:szCs w:val="15"/>
              </w:rPr>
              <w:t>connect events and days of the week, and explain the order and duration of events.</w:t>
            </w:r>
          </w:p>
          <w:p w14:paraId="79D1ADA7" w14:textId="77777777" w:rsidR="00D900FE" w:rsidRPr="00D900FE" w:rsidRDefault="00D900FE" w:rsidP="00CB0817">
            <w:pPr>
              <w:spacing w:before="0" w:after="0"/>
              <w:rPr>
                <w:rFonts w:ascii="Arial" w:hAnsi="Arial" w:cs="Arial"/>
                <w:b/>
                <w:sz w:val="18"/>
                <w:szCs w:val="15"/>
              </w:rPr>
            </w:pPr>
          </w:p>
          <w:p w14:paraId="7BFFD7B3" w14:textId="77777777" w:rsidR="00D900FE" w:rsidRPr="00D900FE" w:rsidRDefault="00D900FE" w:rsidP="00CB0817">
            <w:pPr>
              <w:pStyle w:val="Bodytext"/>
              <w:spacing w:before="40" w:after="40" w:line="240" w:lineRule="auto"/>
              <w:rPr>
                <w:b/>
                <w:szCs w:val="15"/>
              </w:rPr>
            </w:pPr>
            <w:r w:rsidRPr="00D900FE">
              <w:rPr>
                <w:b/>
                <w:szCs w:val="15"/>
              </w:rPr>
              <w:t>Understanding numbers from 1 to 20</w:t>
            </w:r>
          </w:p>
          <w:p w14:paraId="2102EDEF" w14:textId="77777777" w:rsidR="00D900FE" w:rsidRPr="00D900FE" w:rsidRDefault="00D900FE" w:rsidP="00CB0817">
            <w:pPr>
              <w:pStyle w:val="Bodytext"/>
              <w:spacing w:before="40" w:after="40" w:line="240" w:lineRule="auto"/>
              <w:rPr>
                <w:i/>
                <w:szCs w:val="15"/>
              </w:rPr>
            </w:pPr>
            <w:r w:rsidRPr="00D900FE">
              <w:rPr>
                <w:i/>
                <w:szCs w:val="15"/>
              </w:rPr>
              <w:t>Interview</w:t>
            </w:r>
            <w:r w:rsidRPr="00D900FE">
              <w:rPr>
                <w:i/>
                <w:szCs w:val="15"/>
              </w:rPr>
              <w:br/>
            </w:r>
            <w:r w:rsidRPr="00D900FE">
              <w:rPr>
                <w:szCs w:val="15"/>
              </w:rPr>
              <w:t>Students make connections between number names, numerals and quantities up to 10, count to and from 20 and order small collections.</w:t>
            </w:r>
          </w:p>
          <w:p w14:paraId="086E9FB4" w14:textId="77777777" w:rsidR="00D900FE" w:rsidRPr="00D900FE" w:rsidRDefault="00D900FE" w:rsidP="00CB0817">
            <w:pPr>
              <w:spacing w:before="0" w:after="0"/>
              <w:rPr>
                <w:rFonts w:ascii="Arial" w:hAnsi="Arial" w:cs="Arial"/>
                <w:b/>
                <w:sz w:val="18"/>
                <w:szCs w:val="15"/>
              </w:rPr>
            </w:pPr>
          </w:p>
          <w:p w14:paraId="16F16082" w14:textId="77777777" w:rsidR="00D900FE" w:rsidRPr="00D900FE" w:rsidRDefault="00D900FE" w:rsidP="00CB0817">
            <w:pPr>
              <w:pStyle w:val="Bodytext"/>
              <w:spacing w:before="40" w:after="40" w:line="240" w:lineRule="auto"/>
              <w:rPr>
                <w:b/>
                <w:szCs w:val="15"/>
              </w:rPr>
            </w:pPr>
            <w:r w:rsidRPr="00D900FE">
              <w:rPr>
                <w:b/>
                <w:szCs w:val="15"/>
              </w:rPr>
              <w:t>Shape Sort Investigation</w:t>
            </w:r>
            <w:r w:rsidRPr="00D900FE">
              <w:rPr>
                <w:b/>
                <w:szCs w:val="15"/>
              </w:rPr>
              <w:br/>
            </w:r>
            <w:r w:rsidRPr="00D900FE">
              <w:rPr>
                <w:i/>
                <w:szCs w:val="15"/>
              </w:rPr>
              <w:t>Project/Interview</w:t>
            </w:r>
            <w:r w:rsidRPr="00D900FE">
              <w:rPr>
                <w:i/>
                <w:szCs w:val="15"/>
              </w:rPr>
              <w:br/>
            </w:r>
            <w:r w:rsidRPr="00D900FE">
              <w:rPr>
                <w:szCs w:val="15"/>
              </w:rPr>
              <w:t>Students sort and describe shapes and create a toy.</w:t>
            </w:r>
          </w:p>
        </w:tc>
        <w:tc>
          <w:tcPr>
            <w:tcW w:w="3645" w:type="dxa"/>
            <w:gridSpan w:val="4"/>
          </w:tcPr>
          <w:p w14:paraId="451023D5" w14:textId="77777777" w:rsidR="00D900FE" w:rsidRPr="00D900FE" w:rsidRDefault="00D900FE" w:rsidP="00CB0817">
            <w:pPr>
              <w:pStyle w:val="Bodytext"/>
              <w:spacing w:before="40" w:line="240" w:lineRule="auto"/>
              <w:rPr>
                <w:rFonts w:eastAsia="SimSun"/>
                <w:b/>
                <w:noProof/>
                <w:color w:val="000000" w:themeColor="text1"/>
                <w:szCs w:val="15"/>
                <w:lang w:eastAsia="zh-CN"/>
              </w:rPr>
            </w:pPr>
            <w:r w:rsidRPr="00D900FE">
              <w:rPr>
                <w:rFonts w:eastAsia="SimSun"/>
                <w:b/>
                <w:noProof/>
                <w:color w:val="000000" w:themeColor="text1"/>
                <w:szCs w:val="15"/>
                <w:lang w:eastAsia="zh-CN"/>
              </w:rPr>
              <w:t>Location</w:t>
            </w:r>
            <w:r w:rsidRPr="00D900FE">
              <w:rPr>
                <w:rFonts w:eastAsia="SimSun"/>
                <w:b/>
                <w:noProof/>
                <w:color w:val="000000" w:themeColor="text1"/>
                <w:szCs w:val="15"/>
                <w:lang w:eastAsia="zh-CN"/>
              </w:rPr>
              <w:br/>
            </w:r>
            <w:r w:rsidRPr="00D900FE">
              <w:rPr>
                <w:rFonts w:eastAsia="SimSun"/>
                <w:i/>
                <w:noProof/>
                <w:color w:val="000000" w:themeColor="text1"/>
                <w:szCs w:val="15"/>
                <w:lang w:eastAsia="zh-CN"/>
              </w:rPr>
              <w:t>Worksample/Interview</w:t>
            </w:r>
            <w:r w:rsidRPr="00D900FE">
              <w:rPr>
                <w:rFonts w:eastAsia="SimSun"/>
                <w:i/>
                <w:noProof/>
                <w:color w:val="000000" w:themeColor="text1"/>
                <w:szCs w:val="15"/>
                <w:lang w:eastAsia="zh-CN"/>
              </w:rPr>
              <w:br/>
            </w:r>
            <w:r w:rsidRPr="00D900FE">
              <w:rPr>
                <w:rFonts w:eastAsia="SimSun"/>
                <w:noProof/>
                <w:color w:val="000000" w:themeColor="text1"/>
                <w:szCs w:val="15"/>
                <w:lang w:eastAsia="zh-CN"/>
              </w:rPr>
              <w:t>Students use appropriate language to describe location.</w:t>
            </w:r>
          </w:p>
          <w:p w14:paraId="173B7C98" w14:textId="77777777" w:rsidR="00D900FE" w:rsidRPr="00D900FE" w:rsidRDefault="00D900FE" w:rsidP="00CB0817">
            <w:pPr>
              <w:spacing w:before="0" w:after="0"/>
              <w:rPr>
                <w:rFonts w:ascii="Arial" w:hAnsi="Arial" w:cs="Arial"/>
                <w:b/>
                <w:color w:val="000000" w:themeColor="text1"/>
                <w:sz w:val="18"/>
                <w:szCs w:val="15"/>
              </w:rPr>
            </w:pPr>
          </w:p>
          <w:p w14:paraId="6027A15E" w14:textId="77777777" w:rsidR="00D900FE" w:rsidRPr="00D900FE" w:rsidRDefault="00D900FE" w:rsidP="00CB0817">
            <w:pPr>
              <w:pStyle w:val="Bodytext"/>
              <w:spacing w:before="40" w:after="40" w:line="240" w:lineRule="auto"/>
              <w:rPr>
                <w:b/>
                <w:color w:val="000000" w:themeColor="text1"/>
                <w:szCs w:val="15"/>
              </w:rPr>
            </w:pPr>
            <w:r w:rsidRPr="00D900FE">
              <w:rPr>
                <w:b/>
                <w:color w:val="000000" w:themeColor="text1"/>
                <w:szCs w:val="15"/>
              </w:rPr>
              <w:t>Measurement</w:t>
            </w:r>
            <w:r w:rsidRPr="00D900FE">
              <w:rPr>
                <w:b/>
                <w:color w:val="000000" w:themeColor="text1"/>
                <w:szCs w:val="15"/>
              </w:rPr>
              <w:br/>
            </w:r>
            <w:r w:rsidRPr="00D900FE">
              <w:rPr>
                <w:i/>
                <w:color w:val="000000" w:themeColor="text1"/>
                <w:szCs w:val="15"/>
              </w:rPr>
              <w:t>Interview/Observation</w:t>
            </w:r>
            <w:r w:rsidRPr="00D900FE">
              <w:rPr>
                <w:i/>
                <w:color w:val="000000" w:themeColor="text1"/>
                <w:szCs w:val="15"/>
              </w:rPr>
              <w:br/>
            </w:r>
            <w:r w:rsidRPr="00D900FE">
              <w:rPr>
                <w:color w:val="000000" w:themeColor="text1"/>
                <w:szCs w:val="15"/>
              </w:rPr>
              <w:t>Students compare objects using length, mass and capacity.</w:t>
            </w:r>
          </w:p>
          <w:p w14:paraId="6B667E4B" w14:textId="77777777" w:rsidR="00D900FE" w:rsidRPr="00D900FE" w:rsidRDefault="00D900FE" w:rsidP="00CB0817">
            <w:pPr>
              <w:spacing w:before="0" w:after="0"/>
              <w:rPr>
                <w:rFonts w:ascii="Arial" w:hAnsi="Arial" w:cs="Arial"/>
                <w:b/>
                <w:color w:val="000000" w:themeColor="text1"/>
                <w:sz w:val="18"/>
                <w:szCs w:val="15"/>
              </w:rPr>
            </w:pPr>
          </w:p>
          <w:p w14:paraId="5607F9B5" w14:textId="77777777" w:rsidR="00D900FE" w:rsidRPr="00D900FE" w:rsidRDefault="00D900FE" w:rsidP="00CB0817">
            <w:pPr>
              <w:pStyle w:val="Bodytext"/>
              <w:spacing w:before="40" w:after="40" w:line="240" w:lineRule="auto"/>
              <w:rPr>
                <w:b/>
                <w:szCs w:val="15"/>
              </w:rPr>
            </w:pPr>
            <w:r w:rsidRPr="00D900FE">
              <w:rPr>
                <w:b/>
                <w:szCs w:val="15"/>
              </w:rPr>
              <w:t>Number investigation</w:t>
            </w:r>
            <w:r w:rsidRPr="00D900FE">
              <w:rPr>
                <w:b/>
                <w:szCs w:val="15"/>
              </w:rPr>
              <w:br/>
            </w:r>
            <w:r w:rsidRPr="00D900FE">
              <w:rPr>
                <w:i/>
                <w:szCs w:val="15"/>
              </w:rPr>
              <w:t>Assignment/Project</w:t>
            </w:r>
            <w:r w:rsidRPr="00D900FE">
              <w:rPr>
                <w:i/>
                <w:szCs w:val="15"/>
              </w:rPr>
              <w:br/>
            </w:r>
            <w:r w:rsidRPr="00D900FE">
              <w:rPr>
                <w:szCs w:val="15"/>
              </w:rPr>
              <w:t>Students make connections between number names, numerals and quantities up to 10 and create a number square.</w:t>
            </w:r>
          </w:p>
        </w:tc>
        <w:tc>
          <w:tcPr>
            <w:tcW w:w="3661" w:type="dxa"/>
            <w:gridSpan w:val="3"/>
          </w:tcPr>
          <w:p w14:paraId="0B037557" w14:textId="77777777" w:rsidR="00D900FE" w:rsidRPr="00D900FE" w:rsidRDefault="00D900FE" w:rsidP="00CB0817">
            <w:pPr>
              <w:pStyle w:val="Bodytext"/>
              <w:spacing w:before="40" w:after="40" w:line="240" w:lineRule="auto"/>
              <w:rPr>
                <w:b/>
                <w:szCs w:val="15"/>
              </w:rPr>
            </w:pPr>
            <w:r w:rsidRPr="00D900FE">
              <w:rPr>
                <w:b/>
                <w:szCs w:val="15"/>
              </w:rPr>
              <w:t>Number representations (Munching Molly)</w:t>
            </w:r>
            <w:r w:rsidRPr="00D900FE">
              <w:rPr>
                <w:b/>
                <w:szCs w:val="15"/>
              </w:rPr>
              <w:br/>
            </w:r>
            <w:r w:rsidRPr="00D900FE">
              <w:rPr>
                <w:i/>
                <w:szCs w:val="15"/>
              </w:rPr>
              <w:t>Assignment/Project</w:t>
            </w:r>
            <w:r w:rsidRPr="00D900FE">
              <w:rPr>
                <w:i/>
                <w:szCs w:val="15"/>
              </w:rPr>
              <w:br/>
            </w:r>
            <w:r w:rsidRPr="00D900FE">
              <w:rPr>
                <w:szCs w:val="15"/>
              </w:rPr>
              <w:t>Students count to and from 20 and order collections. Students make connections between number names, numerals and quantities up to 10 and create number cards.</w:t>
            </w:r>
          </w:p>
          <w:p w14:paraId="1EB94341" w14:textId="77777777" w:rsidR="00D900FE" w:rsidRPr="00D900FE" w:rsidRDefault="00D900FE" w:rsidP="00CB0817">
            <w:pPr>
              <w:spacing w:before="0" w:after="0"/>
              <w:rPr>
                <w:rFonts w:ascii="Arial" w:hAnsi="Arial" w:cs="Arial"/>
                <w:color w:val="000000" w:themeColor="text1"/>
                <w:sz w:val="18"/>
                <w:szCs w:val="15"/>
              </w:rPr>
            </w:pPr>
          </w:p>
          <w:p w14:paraId="4455D461" w14:textId="77777777" w:rsidR="00D900FE" w:rsidRPr="00D900FE" w:rsidRDefault="00D900FE" w:rsidP="00CB0817">
            <w:pPr>
              <w:pStyle w:val="Bodytext"/>
              <w:spacing w:before="40" w:after="40" w:line="240" w:lineRule="auto"/>
              <w:rPr>
                <w:b/>
                <w:color w:val="000000" w:themeColor="text1"/>
                <w:szCs w:val="15"/>
              </w:rPr>
            </w:pPr>
            <w:r w:rsidRPr="00D900FE">
              <w:rPr>
                <w:b/>
                <w:color w:val="000000" w:themeColor="text1"/>
                <w:szCs w:val="15"/>
              </w:rPr>
              <w:t>Answering questions</w:t>
            </w:r>
            <w:r w:rsidRPr="00D900FE">
              <w:rPr>
                <w:b/>
                <w:color w:val="000000" w:themeColor="text1"/>
                <w:szCs w:val="15"/>
              </w:rPr>
              <w:br/>
            </w:r>
            <w:r w:rsidRPr="00D900FE">
              <w:rPr>
                <w:i/>
                <w:color w:val="000000" w:themeColor="text1"/>
                <w:szCs w:val="15"/>
              </w:rPr>
              <w:t>Assignment/Project</w:t>
            </w:r>
            <w:r w:rsidRPr="00D900FE">
              <w:rPr>
                <w:i/>
                <w:color w:val="000000" w:themeColor="text1"/>
                <w:szCs w:val="15"/>
              </w:rPr>
              <w:br/>
            </w:r>
            <w:r w:rsidRPr="00D900FE">
              <w:rPr>
                <w:color w:val="000000" w:themeColor="text1"/>
                <w:szCs w:val="15"/>
              </w:rPr>
              <w:t>Students answer simple questions to collect information and make simple inferences.</w:t>
            </w:r>
          </w:p>
        </w:tc>
      </w:tr>
      <w:tr w:rsidR="00D900FE" w:rsidRPr="00D900FE" w14:paraId="02BBC766" w14:textId="77777777" w:rsidTr="006A7D89">
        <w:trPr>
          <w:cantSplit/>
          <w:trHeight w:val="1134"/>
        </w:trPr>
        <w:tc>
          <w:tcPr>
            <w:tcW w:w="278" w:type="dxa"/>
            <w:textDirection w:val="btLr"/>
          </w:tcPr>
          <w:p w14:paraId="332C7801" w14:textId="77777777" w:rsidR="00D900FE" w:rsidRPr="00D900FE" w:rsidRDefault="00D900FE" w:rsidP="00CB0817">
            <w:pPr>
              <w:ind w:left="113" w:right="113"/>
              <w:rPr>
                <w:rFonts w:ascii="Arial" w:hAnsi="Arial" w:cs="Arial"/>
                <w:sz w:val="20"/>
                <w:szCs w:val="16"/>
              </w:rPr>
            </w:pPr>
          </w:p>
        </w:tc>
        <w:tc>
          <w:tcPr>
            <w:tcW w:w="430" w:type="dxa"/>
            <w:gridSpan w:val="2"/>
            <w:shd w:val="clear" w:color="auto" w:fill="70AD47"/>
            <w:textDirection w:val="btLr"/>
          </w:tcPr>
          <w:p w14:paraId="4C047D4D" w14:textId="77777777" w:rsidR="00D900FE" w:rsidRPr="00D900FE" w:rsidRDefault="00D900FE" w:rsidP="00CB0817">
            <w:pPr>
              <w:ind w:left="113" w:right="113"/>
              <w:jc w:val="center"/>
              <w:rPr>
                <w:rFonts w:ascii="Arial" w:hAnsi="Arial" w:cs="Arial"/>
                <w:sz w:val="18"/>
                <w:szCs w:val="15"/>
              </w:rPr>
            </w:pPr>
            <w:r w:rsidRPr="00D900FE">
              <w:rPr>
                <w:rFonts w:ascii="Arial" w:hAnsi="Arial" w:cs="Arial"/>
                <w:sz w:val="18"/>
                <w:szCs w:val="15"/>
              </w:rPr>
              <w:t>Science</w:t>
            </w:r>
          </w:p>
        </w:tc>
        <w:tc>
          <w:tcPr>
            <w:tcW w:w="3645" w:type="dxa"/>
            <w:gridSpan w:val="2"/>
          </w:tcPr>
          <w:p w14:paraId="6347E2FD" w14:textId="77777777" w:rsidR="00D900FE" w:rsidRPr="00D900FE" w:rsidRDefault="00D900FE" w:rsidP="00CB0817">
            <w:pPr>
              <w:spacing w:before="0" w:after="0"/>
              <w:rPr>
                <w:rFonts w:ascii="Arial" w:hAnsi="Arial" w:cs="Arial"/>
                <w:b/>
                <w:sz w:val="18"/>
                <w:szCs w:val="15"/>
                <w:lang w:eastAsia="en-AU"/>
              </w:rPr>
            </w:pPr>
            <w:r w:rsidRPr="00D900FE">
              <w:rPr>
                <w:rFonts w:ascii="Arial" w:hAnsi="Arial" w:cs="Arial"/>
                <w:b/>
                <w:sz w:val="18"/>
                <w:szCs w:val="15"/>
                <w:lang w:eastAsia="en-AU"/>
              </w:rPr>
              <w:t>Unit 3: Examining weather</w:t>
            </w:r>
          </w:p>
          <w:p w14:paraId="57DBF2F4" w14:textId="77777777" w:rsidR="00D900FE" w:rsidRPr="00D900FE" w:rsidRDefault="00D900FE" w:rsidP="00CB0817">
            <w:pPr>
              <w:spacing w:before="0" w:after="0"/>
              <w:rPr>
                <w:rFonts w:ascii="Arial" w:hAnsi="Arial" w:cs="Arial"/>
                <w:b/>
                <w:sz w:val="18"/>
                <w:szCs w:val="15"/>
              </w:rPr>
            </w:pPr>
            <w:r w:rsidRPr="00D900FE">
              <w:rPr>
                <w:rFonts w:ascii="Arial" w:hAnsi="Arial" w:cs="Arial"/>
                <w:sz w:val="18"/>
                <w:szCs w:val="15"/>
                <w:lang w:eastAsia="en-AU"/>
              </w:rPr>
              <w:t>Students use their senses to explore and observe the weather in their local environment and learn that we can record our observations using symbols. Students observe that weather can change and identify the features that reflect a change in the weather.  They are given opportunities to reflect on the impact of these changes on themselves, in particular on clothing, shelter and activities, through various cultural perspectives. They begin to realise that weather conditions are not the same for everyone. Students also learn about the impact of daily and seasonal changes on plants and animals. Throughout the unit students reflect on how the weather affects living things and have opportunities to communicate their observations about the weather.</w:t>
            </w:r>
          </w:p>
        </w:tc>
        <w:tc>
          <w:tcPr>
            <w:tcW w:w="3645" w:type="dxa"/>
            <w:gridSpan w:val="6"/>
          </w:tcPr>
          <w:p w14:paraId="2C045BD3"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Unit 1: Investigating Movement</w:t>
            </w:r>
          </w:p>
          <w:p w14:paraId="3E4377AF"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engage in activities from the five contexts of learning: Play, Real-life situations, Investigations, Routines and transitions, and Focused learning and teaching. Students use their senses to observe and explore the properties and movement of objects. They recognise that science involves exploring and observing using the senses. Students engage in hands on investigations and respond to questions about the factors that influence movement. They share and reflect on observations and ideas and represent what they observe. Students have the opportunity to apply and explain knowledge of movement in a familiar situation.</w:t>
            </w:r>
          </w:p>
        </w:tc>
        <w:tc>
          <w:tcPr>
            <w:tcW w:w="3645" w:type="dxa"/>
            <w:gridSpan w:val="4"/>
          </w:tcPr>
          <w:p w14:paraId="3D5339BC" w14:textId="77777777" w:rsidR="00D900FE" w:rsidRPr="00D900FE" w:rsidRDefault="00D900FE" w:rsidP="00CB0817">
            <w:pPr>
              <w:pStyle w:val="Bodytext"/>
              <w:spacing w:line="240" w:lineRule="auto"/>
              <w:rPr>
                <w:noProof/>
                <w:szCs w:val="15"/>
              </w:rPr>
            </w:pPr>
            <w:r w:rsidRPr="00D900FE">
              <w:rPr>
                <w:b/>
                <w:noProof/>
                <w:szCs w:val="15"/>
              </w:rPr>
              <w:t>Unit 2: Exploring our living world</w:t>
            </w:r>
            <w:r w:rsidRPr="00D900FE">
              <w:rPr>
                <w:noProof/>
                <w:szCs w:val="15"/>
              </w:rPr>
              <w:br/>
              <w:t>Students use their senses to observe the needs of living things, both animals and plants. They begin to understand that observing is an important part of science and that scientists discuss and record their observations. Students learn that the survival of all living things is reliant on basic needs being met, and there are consequences when needs are not met. They analyse different types of environments and how each provides for the needs of living things. Students consider the impact of human activity and natural events on basic needs. They share ideas about how they can support and protect living things in the school grounds.</w:t>
            </w:r>
          </w:p>
          <w:p w14:paraId="3CDAADE0" w14:textId="77777777" w:rsidR="00D900FE" w:rsidRPr="00D900FE" w:rsidRDefault="00D900FE" w:rsidP="00CB0817">
            <w:pPr>
              <w:spacing w:before="0" w:after="0"/>
              <w:rPr>
                <w:rFonts w:ascii="Arial" w:hAnsi="Arial" w:cs="Arial"/>
                <w:sz w:val="18"/>
                <w:szCs w:val="15"/>
              </w:rPr>
            </w:pPr>
          </w:p>
        </w:tc>
        <w:tc>
          <w:tcPr>
            <w:tcW w:w="3661" w:type="dxa"/>
            <w:gridSpan w:val="3"/>
          </w:tcPr>
          <w:p w14:paraId="2C4D3647" w14:textId="751F05E6"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 xml:space="preserve">Unit 4: Making a </w:t>
            </w:r>
            <w:r w:rsidR="00354A1D">
              <w:rPr>
                <w:rFonts w:ascii="Arial" w:hAnsi="Arial" w:cs="Arial"/>
                <w:b/>
                <w:sz w:val="18"/>
                <w:szCs w:val="15"/>
              </w:rPr>
              <w:t>house for the Three Little Pigs</w:t>
            </w:r>
          </w:p>
          <w:p w14:paraId="29281BB5"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examine familiar objects using their senses and understand that objects are made of materials that have observable properties. Through exploration, investigation and discussion, students learn how to describe the properties of the materials from which objects are made</w:t>
            </w:r>
            <w:r w:rsidRPr="00D900FE">
              <w:rPr>
                <w:rFonts w:ascii="Arial" w:hAnsi="Arial" w:cs="Arial"/>
                <w:sz w:val="18"/>
                <w:szCs w:val="15"/>
                <w:lang w:eastAsia="en-AU"/>
              </w:rPr>
              <w:t xml:space="preserve"> and how to pose science questions</w:t>
            </w:r>
            <w:r w:rsidRPr="00D900FE">
              <w:rPr>
                <w:rFonts w:ascii="Arial" w:hAnsi="Arial" w:cs="Arial"/>
                <w:sz w:val="18"/>
                <w:szCs w:val="15"/>
              </w:rPr>
              <w:t>. Students observe and analyse the reciprocal connection between properties of materials, objects and their uses so that they recognise the scientific decision making that occurs in everyday life. Students conduct investigations to determine suitability of materials for a particular purpose and share their ideas and observations using scientific language and representations.</w:t>
            </w:r>
          </w:p>
        </w:tc>
      </w:tr>
      <w:tr w:rsidR="00D900FE" w:rsidRPr="00D900FE" w14:paraId="6C260162" w14:textId="77777777" w:rsidTr="006A7D89">
        <w:trPr>
          <w:cantSplit/>
          <w:trHeight w:val="1134"/>
        </w:trPr>
        <w:tc>
          <w:tcPr>
            <w:tcW w:w="278" w:type="dxa"/>
            <w:textDirection w:val="btLr"/>
          </w:tcPr>
          <w:p w14:paraId="78DD42F5" w14:textId="77777777" w:rsidR="00D900FE" w:rsidRPr="00D900FE" w:rsidRDefault="00D900FE" w:rsidP="00CB0817">
            <w:pPr>
              <w:ind w:left="113" w:right="113"/>
              <w:rPr>
                <w:rFonts w:ascii="Arial" w:hAnsi="Arial" w:cs="Arial"/>
                <w:sz w:val="20"/>
                <w:szCs w:val="16"/>
              </w:rPr>
            </w:pPr>
          </w:p>
        </w:tc>
        <w:tc>
          <w:tcPr>
            <w:tcW w:w="430" w:type="dxa"/>
            <w:gridSpan w:val="2"/>
            <w:shd w:val="clear" w:color="auto" w:fill="70AD47"/>
            <w:textDirection w:val="btLr"/>
          </w:tcPr>
          <w:p w14:paraId="5B5EA5F8" w14:textId="77777777" w:rsidR="00D900FE" w:rsidRPr="00D900FE" w:rsidRDefault="00D900FE" w:rsidP="00CB0817">
            <w:pPr>
              <w:ind w:left="113" w:right="113"/>
              <w:jc w:val="center"/>
              <w:rPr>
                <w:rFonts w:ascii="Arial" w:hAnsi="Arial" w:cs="Arial"/>
                <w:sz w:val="13"/>
                <w:szCs w:val="15"/>
              </w:rPr>
            </w:pPr>
            <w:r w:rsidRPr="00D900FE">
              <w:rPr>
                <w:rFonts w:ascii="Arial" w:hAnsi="Arial" w:cs="Arial"/>
                <w:sz w:val="13"/>
                <w:szCs w:val="15"/>
              </w:rPr>
              <w:t>Summative Assessment</w:t>
            </w:r>
          </w:p>
        </w:tc>
        <w:tc>
          <w:tcPr>
            <w:tcW w:w="3645" w:type="dxa"/>
            <w:gridSpan w:val="2"/>
          </w:tcPr>
          <w:p w14:paraId="5911FA54" w14:textId="77777777" w:rsidR="00D900FE" w:rsidRPr="00D900FE" w:rsidRDefault="00D900FE" w:rsidP="00CB0817">
            <w:pPr>
              <w:pStyle w:val="Bodytext"/>
              <w:spacing w:line="240" w:lineRule="auto"/>
              <w:rPr>
                <w:b/>
                <w:i/>
                <w:noProof/>
                <w:szCs w:val="15"/>
              </w:rPr>
            </w:pPr>
            <w:r w:rsidRPr="00D900FE">
              <w:rPr>
                <w:b/>
                <w:szCs w:val="15"/>
              </w:rPr>
              <w:t>Unit 3: Examining the weather</w:t>
            </w:r>
            <w:r w:rsidRPr="00D900FE">
              <w:rPr>
                <w:b/>
                <w:szCs w:val="15"/>
              </w:rPr>
              <w:br/>
            </w:r>
            <w:r w:rsidRPr="00D900FE">
              <w:rPr>
                <w:i/>
                <w:noProof/>
                <w:szCs w:val="15"/>
              </w:rPr>
              <w:t>Supervised assessment</w:t>
            </w:r>
            <w:r w:rsidRPr="00D900FE">
              <w:rPr>
                <w:i/>
                <w:noProof/>
                <w:szCs w:val="15"/>
              </w:rPr>
              <w:br/>
            </w:r>
            <w:r w:rsidRPr="00D900FE">
              <w:rPr>
                <w:noProof/>
                <w:szCs w:val="15"/>
              </w:rPr>
              <w:t>Students suggest how the weather affects themselves and other living things. They share observations about the weather.</w:t>
            </w:r>
          </w:p>
        </w:tc>
        <w:tc>
          <w:tcPr>
            <w:tcW w:w="3645" w:type="dxa"/>
            <w:gridSpan w:val="6"/>
          </w:tcPr>
          <w:p w14:paraId="21BD3D30" w14:textId="77777777" w:rsidR="00D900FE" w:rsidRPr="00D900FE" w:rsidRDefault="00D900FE" w:rsidP="00CB0817">
            <w:pPr>
              <w:pStyle w:val="Bodytext"/>
              <w:spacing w:line="240" w:lineRule="auto"/>
              <w:rPr>
                <w:b/>
                <w:i/>
                <w:noProof/>
                <w:szCs w:val="15"/>
              </w:rPr>
            </w:pPr>
            <w:r w:rsidRPr="00D900FE">
              <w:rPr>
                <w:b/>
                <w:szCs w:val="15"/>
              </w:rPr>
              <w:t>Unit 1: Investigating movement</w:t>
            </w:r>
            <w:r w:rsidRPr="00D900FE">
              <w:rPr>
                <w:b/>
                <w:szCs w:val="15"/>
              </w:rPr>
              <w:br/>
            </w:r>
            <w:r w:rsidRPr="00D900FE">
              <w:rPr>
                <w:i/>
                <w:noProof/>
                <w:szCs w:val="15"/>
              </w:rPr>
              <w:t xml:space="preserve">Collection of work </w:t>
            </w:r>
            <w:r w:rsidRPr="00D900FE">
              <w:rPr>
                <w:i/>
                <w:noProof/>
                <w:szCs w:val="15"/>
              </w:rPr>
              <w:br/>
            </w:r>
            <w:r w:rsidRPr="00D900FE">
              <w:rPr>
                <w:noProof/>
                <w:szCs w:val="15"/>
              </w:rPr>
              <w:t>Students describe the properties and behaviour of familiar objects. Students share and reflect on observations and ask questions about familiar objects.</w:t>
            </w:r>
          </w:p>
        </w:tc>
        <w:tc>
          <w:tcPr>
            <w:tcW w:w="3645" w:type="dxa"/>
            <w:gridSpan w:val="4"/>
          </w:tcPr>
          <w:p w14:paraId="73E117A7" w14:textId="77777777" w:rsidR="00D900FE" w:rsidRPr="00D900FE" w:rsidRDefault="00D900FE" w:rsidP="00CB0817">
            <w:pPr>
              <w:pStyle w:val="Bodytext"/>
              <w:spacing w:line="240" w:lineRule="auto"/>
              <w:rPr>
                <w:b/>
                <w:i/>
                <w:noProof/>
                <w:szCs w:val="15"/>
              </w:rPr>
            </w:pPr>
            <w:r w:rsidRPr="00D900FE">
              <w:rPr>
                <w:b/>
                <w:szCs w:val="15"/>
              </w:rPr>
              <w:t>Unit 2: Exploring our living world</w:t>
            </w:r>
            <w:r w:rsidRPr="00D900FE">
              <w:rPr>
                <w:b/>
                <w:i/>
                <w:noProof/>
                <w:szCs w:val="15"/>
              </w:rPr>
              <w:t xml:space="preserve"> </w:t>
            </w:r>
            <w:r w:rsidRPr="00D900FE">
              <w:rPr>
                <w:b/>
                <w:i/>
                <w:noProof/>
                <w:szCs w:val="15"/>
              </w:rPr>
              <w:br/>
            </w:r>
            <w:r w:rsidRPr="00D900FE">
              <w:rPr>
                <w:i/>
                <w:noProof/>
                <w:szCs w:val="15"/>
              </w:rPr>
              <w:t xml:space="preserve">Collection of work </w:t>
            </w:r>
            <w:r w:rsidRPr="00D900FE">
              <w:rPr>
                <w:i/>
                <w:noProof/>
                <w:szCs w:val="15"/>
              </w:rPr>
              <w:br/>
            </w:r>
            <w:r w:rsidRPr="00D900FE">
              <w:rPr>
                <w:noProof/>
                <w:szCs w:val="15"/>
              </w:rPr>
              <w:t>Students represent, share and reflect on observations about the needs of living things and how an environment can affect them. They ask and respond to science questions.</w:t>
            </w:r>
          </w:p>
        </w:tc>
        <w:tc>
          <w:tcPr>
            <w:tcW w:w="3661" w:type="dxa"/>
            <w:gridSpan w:val="3"/>
          </w:tcPr>
          <w:p w14:paraId="1D554ADF" w14:textId="77777777" w:rsidR="00D900FE" w:rsidRPr="00D900FE" w:rsidRDefault="00D900FE" w:rsidP="00CB0817">
            <w:pPr>
              <w:pStyle w:val="Bodytext"/>
              <w:spacing w:line="240" w:lineRule="auto"/>
              <w:rPr>
                <w:b/>
                <w:i/>
                <w:noProof/>
                <w:szCs w:val="15"/>
              </w:rPr>
            </w:pPr>
            <w:r w:rsidRPr="00D900FE">
              <w:rPr>
                <w:b/>
                <w:szCs w:val="15"/>
              </w:rPr>
              <w:t>Unit 4: Making a house for the Three Little Pigs</w:t>
            </w:r>
            <w:r w:rsidRPr="00D900FE">
              <w:rPr>
                <w:b/>
                <w:szCs w:val="15"/>
              </w:rPr>
              <w:br/>
            </w:r>
            <w:r w:rsidRPr="00D900FE">
              <w:rPr>
                <w:i/>
                <w:noProof/>
                <w:szCs w:val="15"/>
              </w:rPr>
              <w:t>Project</w:t>
            </w:r>
            <w:r w:rsidRPr="00D900FE">
              <w:rPr>
                <w:i/>
                <w:noProof/>
                <w:szCs w:val="15"/>
              </w:rPr>
              <w:br/>
            </w:r>
            <w:r w:rsidRPr="00D900FE">
              <w:rPr>
                <w:noProof/>
                <w:szCs w:val="15"/>
              </w:rPr>
              <w:t>Students describe the observable properties of materials from which an object is made. They ask and respond to questions and share and reflect on observations.</w:t>
            </w:r>
          </w:p>
        </w:tc>
      </w:tr>
      <w:tr w:rsidR="00D900FE" w:rsidRPr="00D900FE" w14:paraId="27A16F69" w14:textId="77777777" w:rsidTr="006A7D89">
        <w:trPr>
          <w:cantSplit/>
          <w:trHeight w:val="1134"/>
        </w:trPr>
        <w:tc>
          <w:tcPr>
            <w:tcW w:w="278" w:type="dxa"/>
          </w:tcPr>
          <w:p w14:paraId="09100B89" w14:textId="77777777" w:rsidR="00D900FE" w:rsidRPr="00D900FE" w:rsidRDefault="00D900FE" w:rsidP="00CB0817">
            <w:pPr>
              <w:rPr>
                <w:rFonts w:ascii="Arial" w:hAnsi="Arial" w:cs="Arial"/>
                <w:sz w:val="20"/>
                <w:szCs w:val="16"/>
              </w:rPr>
            </w:pPr>
          </w:p>
        </w:tc>
        <w:tc>
          <w:tcPr>
            <w:tcW w:w="430" w:type="dxa"/>
            <w:gridSpan w:val="2"/>
            <w:shd w:val="clear" w:color="auto" w:fill="FF0000"/>
            <w:textDirection w:val="btLr"/>
          </w:tcPr>
          <w:p w14:paraId="47972EDB" w14:textId="77777777" w:rsidR="00D900FE" w:rsidRPr="00D900FE" w:rsidRDefault="00D900FE" w:rsidP="00CB0817">
            <w:pPr>
              <w:ind w:left="113" w:right="113"/>
              <w:jc w:val="center"/>
              <w:rPr>
                <w:rFonts w:ascii="Arial" w:hAnsi="Arial" w:cs="Arial"/>
                <w:sz w:val="18"/>
                <w:szCs w:val="15"/>
              </w:rPr>
            </w:pPr>
            <w:r w:rsidRPr="00D900FE">
              <w:rPr>
                <w:rFonts w:ascii="Arial" w:hAnsi="Arial" w:cs="Arial"/>
                <w:sz w:val="18"/>
                <w:szCs w:val="15"/>
              </w:rPr>
              <w:t>HASS</w:t>
            </w:r>
          </w:p>
        </w:tc>
        <w:tc>
          <w:tcPr>
            <w:tcW w:w="3645" w:type="dxa"/>
            <w:gridSpan w:val="2"/>
            <w:shd w:val="clear" w:color="auto" w:fill="000000" w:themeFill="text1"/>
          </w:tcPr>
          <w:p w14:paraId="0DED6838" w14:textId="77777777" w:rsidR="00D900FE" w:rsidRPr="00D900FE" w:rsidRDefault="00D900FE" w:rsidP="00CB0817">
            <w:pPr>
              <w:pStyle w:val="Tabletext1"/>
              <w:spacing w:before="0" w:after="0"/>
              <w:rPr>
                <w:sz w:val="18"/>
                <w:szCs w:val="15"/>
              </w:rPr>
            </w:pPr>
          </w:p>
        </w:tc>
        <w:tc>
          <w:tcPr>
            <w:tcW w:w="3645" w:type="dxa"/>
            <w:gridSpan w:val="6"/>
            <w:shd w:val="clear" w:color="auto" w:fill="FFFFFF" w:themeFill="background1"/>
          </w:tcPr>
          <w:p w14:paraId="67C3EBF5" w14:textId="77777777" w:rsidR="00D900FE" w:rsidRPr="00D900FE" w:rsidRDefault="00D900FE" w:rsidP="00CB0817">
            <w:pPr>
              <w:pStyle w:val="TableHeading"/>
              <w:spacing w:before="0" w:after="0"/>
              <w:rPr>
                <w:sz w:val="18"/>
                <w:szCs w:val="15"/>
              </w:rPr>
            </w:pPr>
            <w:r w:rsidRPr="00D900FE">
              <w:rPr>
                <w:sz w:val="18"/>
                <w:szCs w:val="15"/>
              </w:rPr>
              <w:t>My family history</w:t>
            </w:r>
          </w:p>
          <w:p w14:paraId="623FF802" w14:textId="77777777" w:rsidR="00D900FE" w:rsidRPr="00D900FE" w:rsidRDefault="00D900FE" w:rsidP="00CB0817">
            <w:pPr>
              <w:pStyle w:val="Tabletext1"/>
              <w:spacing w:before="0" w:after="0"/>
              <w:rPr>
                <w:sz w:val="18"/>
                <w:szCs w:val="15"/>
              </w:rPr>
            </w:pPr>
            <w:r w:rsidRPr="00D900FE">
              <w:rPr>
                <w:sz w:val="18"/>
                <w:szCs w:val="15"/>
              </w:rPr>
              <w:t>In this unit students will explore the following inquiry question:</w:t>
            </w:r>
          </w:p>
          <w:p w14:paraId="4B1A550B" w14:textId="77777777" w:rsidR="00D900FE" w:rsidRPr="00D900FE" w:rsidRDefault="00D900FE" w:rsidP="00D900FE">
            <w:pPr>
              <w:pStyle w:val="Tabletext1"/>
              <w:numPr>
                <w:ilvl w:val="0"/>
                <w:numId w:val="3"/>
              </w:numPr>
              <w:spacing w:before="0" w:after="0"/>
              <w:rPr>
                <w:sz w:val="18"/>
                <w:szCs w:val="15"/>
              </w:rPr>
            </w:pPr>
            <w:r w:rsidRPr="00D900FE">
              <w:rPr>
                <w:sz w:val="18"/>
                <w:szCs w:val="15"/>
              </w:rPr>
              <w:t>What is my history and how do I know?</w:t>
            </w:r>
          </w:p>
          <w:p w14:paraId="4C3D6B8D" w14:textId="77777777" w:rsidR="00D900FE" w:rsidRPr="00D900FE" w:rsidRDefault="00D900FE" w:rsidP="00CB0817">
            <w:pPr>
              <w:pStyle w:val="Tabletext1"/>
              <w:spacing w:before="0" w:after="0"/>
              <w:ind w:left="360"/>
              <w:rPr>
                <w:sz w:val="18"/>
                <w:szCs w:val="15"/>
              </w:rPr>
            </w:pPr>
          </w:p>
          <w:p w14:paraId="6B53D0EB" w14:textId="77777777" w:rsidR="00D900FE" w:rsidRPr="00D900FE" w:rsidRDefault="00D900FE" w:rsidP="00CB0817">
            <w:pPr>
              <w:pStyle w:val="Tabletext1"/>
              <w:spacing w:before="0" w:after="0"/>
              <w:rPr>
                <w:sz w:val="18"/>
                <w:szCs w:val="15"/>
              </w:rPr>
            </w:pPr>
            <w:r w:rsidRPr="00D900FE">
              <w:rPr>
                <w:sz w:val="18"/>
                <w:szCs w:val="15"/>
              </w:rPr>
              <w:t>Learning opportunities support students to:</w:t>
            </w:r>
          </w:p>
          <w:p w14:paraId="0982B944" w14:textId="77777777" w:rsidR="00D900FE" w:rsidRPr="00D900FE" w:rsidRDefault="00D900FE" w:rsidP="00D900FE">
            <w:pPr>
              <w:pStyle w:val="Tabletext1"/>
              <w:numPr>
                <w:ilvl w:val="0"/>
                <w:numId w:val="2"/>
              </w:numPr>
              <w:spacing w:before="0" w:after="0"/>
              <w:rPr>
                <w:sz w:val="18"/>
                <w:szCs w:val="15"/>
              </w:rPr>
            </w:pPr>
            <w:r w:rsidRPr="00D900FE">
              <w:rPr>
                <w:sz w:val="18"/>
                <w:szCs w:val="15"/>
              </w:rPr>
              <w:t>explore the nature and structure of families</w:t>
            </w:r>
          </w:p>
          <w:p w14:paraId="770A1CC6" w14:textId="77777777" w:rsidR="00D900FE" w:rsidRPr="00D900FE" w:rsidRDefault="00D900FE" w:rsidP="00D900FE">
            <w:pPr>
              <w:pStyle w:val="Tabletext1"/>
              <w:numPr>
                <w:ilvl w:val="0"/>
                <w:numId w:val="2"/>
              </w:numPr>
              <w:spacing w:before="0" w:after="0"/>
              <w:rPr>
                <w:sz w:val="18"/>
                <w:szCs w:val="15"/>
              </w:rPr>
            </w:pPr>
            <w:r w:rsidRPr="00D900FE">
              <w:rPr>
                <w:sz w:val="18"/>
                <w:szCs w:val="15"/>
              </w:rPr>
              <w:t>identify their own personal history, particularly their own family backgrounds and relationships</w:t>
            </w:r>
          </w:p>
          <w:p w14:paraId="59FEC52D" w14:textId="77777777" w:rsidR="00D900FE" w:rsidRPr="00D900FE" w:rsidRDefault="00D900FE" w:rsidP="00D900FE">
            <w:pPr>
              <w:pStyle w:val="Tabletext1"/>
              <w:numPr>
                <w:ilvl w:val="0"/>
                <w:numId w:val="2"/>
              </w:numPr>
              <w:spacing w:before="0" w:after="0"/>
              <w:rPr>
                <w:sz w:val="18"/>
                <w:szCs w:val="15"/>
              </w:rPr>
            </w:pPr>
            <w:r w:rsidRPr="00D900FE">
              <w:rPr>
                <w:sz w:val="18"/>
                <w:szCs w:val="15"/>
              </w:rPr>
              <w:t>examine diversity within their family and others</w:t>
            </w:r>
          </w:p>
          <w:p w14:paraId="1DDF22E5" w14:textId="77777777" w:rsidR="00D900FE" w:rsidRPr="00D900FE" w:rsidRDefault="00D900FE" w:rsidP="00D900FE">
            <w:pPr>
              <w:pStyle w:val="Tabletext1"/>
              <w:numPr>
                <w:ilvl w:val="0"/>
                <w:numId w:val="2"/>
              </w:numPr>
              <w:spacing w:before="0" w:after="0"/>
              <w:rPr>
                <w:sz w:val="18"/>
                <w:szCs w:val="15"/>
              </w:rPr>
            </w:pPr>
            <w:r w:rsidRPr="00D900FE">
              <w:rPr>
                <w:sz w:val="18"/>
                <w:szCs w:val="15"/>
              </w:rPr>
              <w:t>investigate familiar ways family and friends commemorate past events that are important to them</w:t>
            </w:r>
          </w:p>
          <w:p w14:paraId="144A72FA" w14:textId="77777777" w:rsidR="00D900FE" w:rsidRPr="00D900FE" w:rsidRDefault="00D900FE" w:rsidP="00D900FE">
            <w:pPr>
              <w:pStyle w:val="Tabletext1"/>
              <w:numPr>
                <w:ilvl w:val="0"/>
                <w:numId w:val="2"/>
              </w:numPr>
              <w:spacing w:before="0" w:after="0"/>
              <w:rPr>
                <w:sz w:val="18"/>
                <w:szCs w:val="15"/>
              </w:rPr>
            </w:pPr>
            <w:r w:rsidRPr="00D900FE">
              <w:rPr>
                <w:sz w:val="18"/>
                <w:szCs w:val="15"/>
              </w:rPr>
              <w:t>recognise how stories of families and the past can be communicated through sources that represent past events</w:t>
            </w:r>
          </w:p>
          <w:p w14:paraId="072994C0" w14:textId="77777777" w:rsidR="00D900FE" w:rsidRPr="00D900FE" w:rsidRDefault="00D900FE" w:rsidP="00CB0817">
            <w:pPr>
              <w:pStyle w:val="Tabletext1"/>
              <w:spacing w:before="0" w:after="0"/>
              <w:rPr>
                <w:sz w:val="18"/>
                <w:szCs w:val="15"/>
              </w:rPr>
            </w:pPr>
            <w:r w:rsidRPr="00D900FE">
              <w:rPr>
                <w:sz w:val="18"/>
                <w:szCs w:val="15"/>
              </w:rPr>
              <w:t>present stories about personal and family events in the past that are commemorated.</w:t>
            </w:r>
          </w:p>
        </w:tc>
        <w:tc>
          <w:tcPr>
            <w:tcW w:w="3645" w:type="dxa"/>
            <w:gridSpan w:val="4"/>
          </w:tcPr>
          <w:p w14:paraId="613C3881"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My special places</w:t>
            </w:r>
          </w:p>
          <w:p w14:paraId="5E5093E3"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In this unit, students will explore the following inquiry question:</w:t>
            </w:r>
          </w:p>
          <w:p w14:paraId="5446624D" w14:textId="77777777" w:rsidR="00D900FE" w:rsidRPr="00D900FE" w:rsidRDefault="00D900FE" w:rsidP="00D900FE">
            <w:pPr>
              <w:pStyle w:val="ListParagraph"/>
              <w:numPr>
                <w:ilvl w:val="0"/>
                <w:numId w:val="2"/>
              </w:numPr>
              <w:spacing w:before="0" w:after="0"/>
              <w:rPr>
                <w:rFonts w:ascii="Arial" w:hAnsi="Arial" w:cs="Arial"/>
                <w:sz w:val="18"/>
                <w:szCs w:val="15"/>
              </w:rPr>
            </w:pPr>
            <w:r w:rsidRPr="00D900FE">
              <w:rPr>
                <w:rFonts w:ascii="Arial" w:hAnsi="Arial" w:cs="Arial"/>
                <w:sz w:val="18"/>
                <w:szCs w:val="15"/>
              </w:rPr>
              <w:t>What are places like and what makes them special?</w:t>
            </w:r>
          </w:p>
          <w:p w14:paraId="2B3600F6" w14:textId="77777777" w:rsidR="00D900FE" w:rsidRPr="00D900FE" w:rsidRDefault="00D900FE" w:rsidP="00CB0817">
            <w:pPr>
              <w:spacing w:before="0" w:after="0"/>
              <w:rPr>
                <w:rFonts w:ascii="Arial" w:hAnsi="Arial" w:cs="Arial"/>
                <w:sz w:val="18"/>
                <w:szCs w:val="15"/>
              </w:rPr>
            </w:pPr>
          </w:p>
          <w:p w14:paraId="51CFA0CD"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Learning opportunities support students to:</w:t>
            </w:r>
          </w:p>
          <w:p w14:paraId="2558C499" w14:textId="77777777" w:rsidR="00D900FE" w:rsidRPr="00D900FE" w:rsidRDefault="00D900FE" w:rsidP="00D900FE">
            <w:pPr>
              <w:pStyle w:val="ListParagraph"/>
              <w:numPr>
                <w:ilvl w:val="0"/>
                <w:numId w:val="2"/>
              </w:numPr>
              <w:spacing w:before="0" w:after="0"/>
              <w:rPr>
                <w:rFonts w:ascii="Arial" w:hAnsi="Arial" w:cs="Arial"/>
                <w:sz w:val="18"/>
                <w:szCs w:val="15"/>
              </w:rPr>
            </w:pPr>
            <w:r w:rsidRPr="00D900FE">
              <w:rPr>
                <w:rFonts w:ascii="Arial" w:hAnsi="Arial" w:cs="Arial"/>
                <w:sz w:val="18"/>
                <w:szCs w:val="15"/>
              </w:rPr>
              <w:t>draw on studies at the personal scale, including places where they live or other places that are familiar to them</w:t>
            </w:r>
          </w:p>
          <w:p w14:paraId="597AD92D" w14:textId="77777777" w:rsidR="00D900FE" w:rsidRPr="00D900FE" w:rsidRDefault="00D900FE" w:rsidP="00D900FE">
            <w:pPr>
              <w:pStyle w:val="ListParagraph"/>
              <w:numPr>
                <w:ilvl w:val="0"/>
                <w:numId w:val="2"/>
              </w:numPr>
              <w:spacing w:before="0" w:after="0"/>
              <w:rPr>
                <w:rFonts w:ascii="Arial" w:hAnsi="Arial" w:cs="Arial"/>
                <w:sz w:val="18"/>
                <w:szCs w:val="15"/>
              </w:rPr>
            </w:pPr>
            <w:r w:rsidRPr="00D900FE">
              <w:rPr>
                <w:rFonts w:ascii="Arial" w:hAnsi="Arial" w:cs="Arial"/>
                <w:sz w:val="18"/>
                <w:szCs w:val="15"/>
              </w:rPr>
              <w:t>understand that a place has features and a boundary that can be represented on maps or globes</w:t>
            </w:r>
          </w:p>
          <w:p w14:paraId="58EA8B02" w14:textId="77777777" w:rsidR="00D900FE" w:rsidRPr="00D900FE" w:rsidRDefault="00D900FE" w:rsidP="00D900FE">
            <w:pPr>
              <w:pStyle w:val="ListParagraph"/>
              <w:numPr>
                <w:ilvl w:val="0"/>
                <w:numId w:val="2"/>
              </w:numPr>
              <w:spacing w:before="0" w:after="0"/>
              <w:rPr>
                <w:rFonts w:ascii="Arial" w:hAnsi="Arial" w:cs="Arial"/>
                <w:sz w:val="18"/>
                <w:szCs w:val="15"/>
              </w:rPr>
            </w:pPr>
            <w:r w:rsidRPr="00D900FE">
              <w:rPr>
                <w:rFonts w:ascii="Arial" w:hAnsi="Arial" w:cs="Arial"/>
                <w:sz w:val="18"/>
                <w:szCs w:val="15"/>
              </w:rPr>
              <w:t>recognise that what makes a place special is dependent on how people view the place or use the place</w:t>
            </w:r>
          </w:p>
          <w:p w14:paraId="38E3A8A3" w14:textId="77777777" w:rsidR="00D900FE" w:rsidRPr="00D900FE" w:rsidRDefault="00D900FE" w:rsidP="00D900FE">
            <w:pPr>
              <w:pStyle w:val="ListParagraph"/>
              <w:numPr>
                <w:ilvl w:val="0"/>
                <w:numId w:val="2"/>
              </w:numPr>
              <w:spacing w:before="0" w:after="0"/>
              <w:rPr>
                <w:rFonts w:ascii="Arial" w:hAnsi="Arial" w:cs="Arial"/>
                <w:sz w:val="18"/>
                <w:szCs w:val="15"/>
              </w:rPr>
            </w:pPr>
            <w:r w:rsidRPr="00D900FE">
              <w:rPr>
                <w:rFonts w:ascii="Arial" w:hAnsi="Arial" w:cs="Arial"/>
                <w:sz w:val="18"/>
                <w:szCs w:val="15"/>
              </w:rPr>
              <w:t>observe and represent the location and features of places using pictorial maps and models</w:t>
            </w:r>
          </w:p>
          <w:p w14:paraId="10C9580C" w14:textId="77777777" w:rsidR="00D900FE" w:rsidRPr="00D900FE" w:rsidRDefault="00D900FE" w:rsidP="00D900FE">
            <w:pPr>
              <w:pStyle w:val="ListParagraph"/>
              <w:numPr>
                <w:ilvl w:val="0"/>
                <w:numId w:val="2"/>
              </w:numPr>
              <w:spacing w:before="0" w:after="0"/>
              <w:rPr>
                <w:rFonts w:ascii="Arial" w:hAnsi="Arial" w:cs="Arial"/>
                <w:sz w:val="18"/>
                <w:szCs w:val="15"/>
              </w:rPr>
            </w:pPr>
            <w:r w:rsidRPr="00D900FE">
              <w:rPr>
                <w:rFonts w:ascii="Arial" w:hAnsi="Arial" w:cs="Arial"/>
                <w:sz w:val="18"/>
                <w:szCs w:val="15"/>
              </w:rPr>
              <w:t>examine sources to identify ways that people care for special places</w:t>
            </w:r>
          </w:p>
          <w:p w14:paraId="17438E3E" w14:textId="77777777" w:rsidR="00D900FE" w:rsidRPr="00D900FE" w:rsidRDefault="00D900FE" w:rsidP="00D900FE">
            <w:pPr>
              <w:pStyle w:val="ListParagraph"/>
              <w:numPr>
                <w:ilvl w:val="0"/>
                <w:numId w:val="2"/>
              </w:numPr>
              <w:spacing w:before="0" w:after="0"/>
              <w:rPr>
                <w:rFonts w:ascii="Arial" w:hAnsi="Arial" w:cs="Arial"/>
                <w:sz w:val="18"/>
                <w:szCs w:val="15"/>
              </w:rPr>
            </w:pPr>
            <w:r w:rsidRPr="00D900FE">
              <w:rPr>
                <w:rFonts w:ascii="Arial" w:hAnsi="Arial" w:cs="Arial"/>
                <w:sz w:val="18"/>
                <w:szCs w:val="15"/>
              </w:rPr>
              <w:t>describe special places and the reasons they are special to people</w:t>
            </w:r>
          </w:p>
          <w:p w14:paraId="15B497C0" w14:textId="77777777" w:rsidR="00D900FE" w:rsidRPr="00D900FE" w:rsidRDefault="00D900FE" w:rsidP="00D900FE">
            <w:pPr>
              <w:pStyle w:val="ListParagraph"/>
              <w:numPr>
                <w:ilvl w:val="0"/>
                <w:numId w:val="2"/>
              </w:numPr>
              <w:spacing w:before="0" w:after="0"/>
              <w:rPr>
                <w:rFonts w:ascii="Arial" w:hAnsi="Arial" w:cs="Arial"/>
                <w:sz w:val="18"/>
                <w:szCs w:val="15"/>
              </w:rPr>
            </w:pPr>
            <w:r w:rsidRPr="00D900FE">
              <w:rPr>
                <w:rFonts w:ascii="Arial" w:hAnsi="Arial" w:cs="Arial"/>
                <w:sz w:val="18"/>
                <w:szCs w:val="15"/>
              </w:rPr>
              <w:t>reflect on learning to suggest ways they could contribute to the caring of a special place.</w:t>
            </w:r>
          </w:p>
        </w:tc>
        <w:tc>
          <w:tcPr>
            <w:tcW w:w="3661" w:type="dxa"/>
            <w:gridSpan w:val="3"/>
            <w:shd w:val="clear" w:color="auto" w:fill="000000" w:themeFill="text1"/>
          </w:tcPr>
          <w:p w14:paraId="4C2E4F35" w14:textId="77777777" w:rsidR="00D900FE" w:rsidRPr="00D900FE" w:rsidRDefault="00D900FE" w:rsidP="00CB0817">
            <w:pPr>
              <w:spacing w:before="0" w:after="0"/>
              <w:rPr>
                <w:rFonts w:ascii="Arial" w:hAnsi="Arial" w:cs="Arial"/>
                <w:sz w:val="18"/>
                <w:szCs w:val="15"/>
              </w:rPr>
            </w:pPr>
          </w:p>
        </w:tc>
      </w:tr>
      <w:tr w:rsidR="00D900FE" w:rsidRPr="00D900FE" w14:paraId="383E1376" w14:textId="77777777" w:rsidTr="006A7D89">
        <w:trPr>
          <w:cantSplit/>
          <w:trHeight w:val="699"/>
        </w:trPr>
        <w:tc>
          <w:tcPr>
            <w:tcW w:w="278" w:type="dxa"/>
          </w:tcPr>
          <w:p w14:paraId="773BC9BC" w14:textId="77777777" w:rsidR="00D900FE" w:rsidRPr="00D900FE" w:rsidRDefault="00D900FE" w:rsidP="00CB0817">
            <w:pPr>
              <w:rPr>
                <w:rFonts w:ascii="Arial" w:hAnsi="Arial" w:cs="Arial"/>
                <w:sz w:val="20"/>
                <w:szCs w:val="16"/>
              </w:rPr>
            </w:pPr>
          </w:p>
        </w:tc>
        <w:tc>
          <w:tcPr>
            <w:tcW w:w="430" w:type="dxa"/>
            <w:gridSpan w:val="2"/>
            <w:shd w:val="clear" w:color="auto" w:fill="FF0000"/>
            <w:textDirection w:val="btLr"/>
          </w:tcPr>
          <w:p w14:paraId="4BB73326" w14:textId="77777777" w:rsidR="00D900FE" w:rsidRPr="00D900FE" w:rsidRDefault="00D900FE" w:rsidP="00CB0817">
            <w:pPr>
              <w:ind w:left="113" w:right="113"/>
              <w:jc w:val="center"/>
              <w:rPr>
                <w:rFonts w:ascii="Arial" w:hAnsi="Arial" w:cs="Arial"/>
                <w:sz w:val="28"/>
              </w:rPr>
            </w:pPr>
          </w:p>
        </w:tc>
        <w:tc>
          <w:tcPr>
            <w:tcW w:w="3645" w:type="dxa"/>
            <w:gridSpan w:val="2"/>
            <w:shd w:val="clear" w:color="auto" w:fill="000000" w:themeFill="text1"/>
          </w:tcPr>
          <w:p w14:paraId="4E320A67" w14:textId="77777777" w:rsidR="00D900FE" w:rsidRPr="00D900FE" w:rsidRDefault="00D900FE" w:rsidP="00CB0817">
            <w:pPr>
              <w:widowControl w:val="0"/>
              <w:autoSpaceDE w:val="0"/>
              <w:autoSpaceDN w:val="0"/>
              <w:adjustRightInd w:val="0"/>
              <w:spacing w:before="0" w:after="0"/>
              <w:rPr>
                <w:rFonts w:ascii="Arial" w:eastAsia="SimSun" w:hAnsi="Arial" w:cs="Arial"/>
                <w:sz w:val="20"/>
                <w:szCs w:val="16"/>
                <w:lang w:eastAsia="zh-CN"/>
              </w:rPr>
            </w:pPr>
          </w:p>
        </w:tc>
        <w:tc>
          <w:tcPr>
            <w:tcW w:w="3645" w:type="dxa"/>
            <w:gridSpan w:val="6"/>
            <w:shd w:val="clear" w:color="auto" w:fill="FFFFFF" w:themeFill="background1"/>
          </w:tcPr>
          <w:p w14:paraId="70C5E3D6" w14:textId="77777777" w:rsidR="00D900FE" w:rsidRPr="00D900FE" w:rsidRDefault="00D900FE" w:rsidP="00CB0817">
            <w:pPr>
              <w:pStyle w:val="Bodytext"/>
              <w:spacing w:before="0" w:after="0" w:line="240" w:lineRule="auto"/>
              <w:rPr>
                <w:i/>
                <w:color w:val="000000" w:themeColor="text1"/>
                <w:sz w:val="20"/>
                <w:szCs w:val="16"/>
              </w:rPr>
            </w:pPr>
            <w:r w:rsidRPr="00D900FE">
              <w:rPr>
                <w:rFonts w:eastAsia="SimSun"/>
                <w:i/>
                <w:color w:val="000000" w:themeColor="text1"/>
                <w:sz w:val="20"/>
                <w:szCs w:val="16"/>
              </w:rPr>
              <w:t xml:space="preserve">Assessment task </w:t>
            </w:r>
          </w:p>
          <w:p w14:paraId="72C28173" w14:textId="77777777" w:rsidR="00D900FE" w:rsidRPr="00D900FE" w:rsidRDefault="00D900FE" w:rsidP="00CB0817">
            <w:pPr>
              <w:widowControl w:val="0"/>
              <w:autoSpaceDE w:val="0"/>
              <w:autoSpaceDN w:val="0"/>
              <w:adjustRightInd w:val="0"/>
              <w:spacing w:before="0" w:after="0"/>
              <w:rPr>
                <w:rFonts w:ascii="Arial" w:eastAsia="SimSun" w:hAnsi="Arial" w:cs="Arial"/>
                <w:sz w:val="20"/>
                <w:szCs w:val="16"/>
                <w:lang w:eastAsia="zh-CN"/>
              </w:rPr>
            </w:pPr>
            <w:r w:rsidRPr="00D900FE">
              <w:rPr>
                <w:rFonts w:ascii="Arial" w:eastAsia="SimSun" w:hAnsi="Arial" w:cs="Arial"/>
                <w:sz w:val="20"/>
                <w:szCs w:val="16"/>
                <w:lang w:eastAsia="zh-CN"/>
              </w:rPr>
              <w:t>Students explore important events celebrated in their lives, and to identify how people and objects help them to remember.</w:t>
            </w:r>
          </w:p>
        </w:tc>
        <w:tc>
          <w:tcPr>
            <w:tcW w:w="3645" w:type="dxa"/>
            <w:gridSpan w:val="4"/>
          </w:tcPr>
          <w:p w14:paraId="2AED0A98" w14:textId="77777777" w:rsidR="00D900FE" w:rsidRPr="00D900FE" w:rsidRDefault="00D900FE" w:rsidP="00CB0817">
            <w:pPr>
              <w:widowControl w:val="0"/>
              <w:autoSpaceDE w:val="0"/>
              <w:autoSpaceDN w:val="0"/>
              <w:adjustRightInd w:val="0"/>
              <w:spacing w:before="0" w:after="0"/>
              <w:rPr>
                <w:rFonts w:ascii="Arial" w:hAnsi="Arial" w:cs="Arial"/>
                <w:i/>
                <w:sz w:val="20"/>
                <w:szCs w:val="16"/>
              </w:rPr>
            </w:pPr>
            <w:r w:rsidRPr="00D900FE">
              <w:rPr>
                <w:rFonts w:ascii="Arial" w:hAnsi="Arial" w:cs="Arial"/>
                <w:i/>
                <w:sz w:val="20"/>
                <w:szCs w:val="16"/>
              </w:rPr>
              <w:t xml:space="preserve">Assessment task </w:t>
            </w:r>
          </w:p>
          <w:p w14:paraId="62BC3FC2" w14:textId="77777777" w:rsidR="00D900FE" w:rsidRPr="00D900FE" w:rsidRDefault="00D900FE" w:rsidP="00CB0817">
            <w:pPr>
              <w:widowControl w:val="0"/>
              <w:autoSpaceDE w:val="0"/>
              <w:autoSpaceDN w:val="0"/>
              <w:adjustRightInd w:val="0"/>
              <w:spacing w:before="0" w:after="0"/>
              <w:rPr>
                <w:rFonts w:ascii="Arial" w:hAnsi="Arial" w:cs="Arial"/>
                <w:i/>
                <w:sz w:val="20"/>
                <w:szCs w:val="16"/>
              </w:rPr>
            </w:pPr>
            <w:r w:rsidRPr="00D900FE">
              <w:rPr>
                <w:rFonts w:ascii="Arial" w:hAnsi="Arial" w:cs="Arial"/>
                <w:sz w:val="20"/>
                <w:szCs w:val="16"/>
              </w:rPr>
              <w:t>Students identify, represent and describe the features of familiar places, and suggest ways to care for these places.</w:t>
            </w:r>
          </w:p>
        </w:tc>
        <w:tc>
          <w:tcPr>
            <w:tcW w:w="3661" w:type="dxa"/>
            <w:gridSpan w:val="3"/>
            <w:shd w:val="clear" w:color="auto" w:fill="000000" w:themeFill="text1"/>
          </w:tcPr>
          <w:p w14:paraId="6AE6EDCF" w14:textId="77777777" w:rsidR="00D900FE" w:rsidRPr="00D900FE" w:rsidRDefault="00D900FE" w:rsidP="00CB0817">
            <w:pPr>
              <w:spacing w:before="0" w:after="0"/>
              <w:rPr>
                <w:rFonts w:ascii="Arial" w:hAnsi="Arial" w:cs="Arial"/>
                <w:b/>
                <w:sz w:val="20"/>
                <w:szCs w:val="16"/>
              </w:rPr>
            </w:pPr>
          </w:p>
        </w:tc>
      </w:tr>
      <w:tr w:rsidR="00D900FE" w:rsidRPr="00D900FE" w14:paraId="6810EE26" w14:textId="77777777" w:rsidTr="006A7D89">
        <w:trPr>
          <w:cantSplit/>
          <w:trHeight w:val="3676"/>
        </w:trPr>
        <w:tc>
          <w:tcPr>
            <w:tcW w:w="278" w:type="dxa"/>
            <w:vMerge w:val="restart"/>
          </w:tcPr>
          <w:p w14:paraId="407D7A0C" w14:textId="77777777" w:rsidR="00D900FE" w:rsidRPr="00D900FE" w:rsidRDefault="00D900FE" w:rsidP="00CB0817">
            <w:pPr>
              <w:rPr>
                <w:rFonts w:ascii="Arial" w:hAnsi="Arial" w:cs="Arial"/>
                <w:sz w:val="20"/>
                <w:szCs w:val="16"/>
              </w:rPr>
            </w:pPr>
          </w:p>
        </w:tc>
        <w:tc>
          <w:tcPr>
            <w:tcW w:w="430" w:type="dxa"/>
            <w:gridSpan w:val="2"/>
            <w:vMerge w:val="restart"/>
            <w:shd w:val="clear" w:color="auto" w:fill="7030A0"/>
            <w:textDirection w:val="btLr"/>
          </w:tcPr>
          <w:p w14:paraId="28BFF295" w14:textId="77777777" w:rsidR="00D900FE" w:rsidRPr="00D900FE" w:rsidRDefault="00D900FE" w:rsidP="00CB0817">
            <w:pPr>
              <w:ind w:left="113" w:right="113"/>
              <w:jc w:val="center"/>
              <w:rPr>
                <w:rFonts w:ascii="Arial" w:hAnsi="Arial" w:cs="Arial"/>
                <w:sz w:val="18"/>
                <w:szCs w:val="15"/>
              </w:rPr>
            </w:pPr>
            <w:r w:rsidRPr="00D900FE">
              <w:rPr>
                <w:rFonts w:ascii="Arial" w:hAnsi="Arial" w:cs="Arial"/>
                <w:sz w:val="18"/>
                <w:szCs w:val="15"/>
              </w:rPr>
              <w:t>The Arts</w:t>
            </w:r>
          </w:p>
        </w:tc>
        <w:tc>
          <w:tcPr>
            <w:tcW w:w="3645" w:type="dxa"/>
            <w:gridSpan w:val="2"/>
            <w:shd w:val="clear" w:color="auto" w:fill="000000" w:themeFill="text1"/>
          </w:tcPr>
          <w:p w14:paraId="66C9F7E6" w14:textId="77777777" w:rsidR="00D900FE" w:rsidRPr="00D900FE" w:rsidRDefault="00D900FE" w:rsidP="00CB0817">
            <w:pPr>
              <w:autoSpaceDE w:val="0"/>
              <w:autoSpaceDN w:val="0"/>
              <w:adjustRightInd w:val="0"/>
              <w:spacing w:before="0" w:after="0"/>
              <w:rPr>
                <w:rFonts w:ascii="Arial" w:eastAsia="PMingLiU" w:hAnsi="Arial" w:cs="Arial"/>
                <w:sz w:val="18"/>
                <w:szCs w:val="15"/>
              </w:rPr>
            </w:pPr>
          </w:p>
        </w:tc>
        <w:tc>
          <w:tcPr>
            <w:tcW w:w="3645" w:type="dxa"/>
            <w:gridSpan w:val="6"/>
            <w:shd w:val="clear" w:color="auto" w:fill="000000" w:themeFill="text1"/>
          </w:tcPr>
          <w:p w14:paraId="6D380E1D" w14:textId="77777777" w:rsidR="00D900FE" w:rsidRPr="00D900FE" w:rsidRDefault="00D900FE" w:rsidP="00CB0817">
            <w:pPr>
              <w:spacing w:before="0" w:after="0"/>
              <w:rPr>
                <w:rFonts w:ascii="Arial" w:hAnsi="Arial" w:cs="Arial"/>
                <w:b/>
                <w:color w:val="000000" w:themeColor="text1"/>
                <w:sz w:val="18"/>
                <w:szCs w:val="15"/>
              </w:rPr>
            </w:pPr>
            <w:r w:rsidRPr="00D900FE">
              <w:rPr>
                <w:rFonts w:ascii="Arial" w:hAnsi="Arial" w:cs="Arial"/>
                <w:b/>
                <w:color w:val="000000" w:themeColor="text1"/>
                <w:sz w:val="18"/>
                <w:szCs w:val="15"/>
              </w:rPr>
              <w:t>Drama</w:t>
            </w:r>
          </w:p>
          <w:p w14:paraId="1A826D64" w14:textId="77777777" w:rsidR="00D900FE" w:rsidRPr="00D900FE" w:rsidRDefault="00D900FE" w:rsidP="00CB0817">
            <w:pPr>
              <w:spacing w:before="0" w:after="0"/>
              <w:rPr>
                <w:rFonts w:ascii="Arial" w:hAnsi="Arial" w:cs="Arial"/>
                <w:b/>
                <w:color w:val="000000" w:themeColor="text1"/>
                <w:sz w:val="18"/>
                <w:szCs w:val="15"/>
              </w:rPr>
            </w:pPr>
          </w:p>
          <w:p w14:paraId="18AB5CBD" w14:textId="77777777" w:rsidR="00D900FE" w:rsidRPr="00D900FE" w:rsidRDefault="00D900FE" w:rsidP="00CB0817">
            <w:pPr>
              <w:spacing w:before="0" w:after="0"/>
              <w:rPr>
                <w:rFonts w:ascii="Arial" w:hAnsi="Arial" w:cs="Arial"/>
                <w:color w:val="000000" w:themeColor="text1"/>
                <w:sz w:val="18"/>
                <w:szCs w:val="15"/>
              </w:rPr>
            </w:pPr>
            <w:r w:rsidRPr="00D900FE">
              <w:rPr>
                <w:rFonts w:ascii="Arial" w:hAnsi="Arial" w:cs="Arial"/>
                <w:color w:val="000000" w:themeColor="text1"/>
                <w:sz w:val="18"/>
                <w:szCs w:val="15"/>
              </w:rPr>
              <w:t>In this unit, students make and respond to drama by exploring the school / local community / imagined places as stimulus for process drama and dramatic play.</w:t>
            </w:r>
          </w:p>
          <w:p w14:paraId="0111761C" w14:textId="77777777" w:rsidR="00D900FE" w:rsidRPr="00D900FE" w:rsidRDefault="00D900FE" w:rsidP="00CB0817">
            <w:pPr>
              <w:spacing w:before="0" w:after="0"/>
              <w:rPr>
                <w:rFonts w:ascii="Arial" w:hAnsi="Arial" w:cs="Arial"/>
                <w:color w:val="000000" w:themeColor="text1"/>
                <w:sz w:val="18"/>
                <w:szCs w:val="15"/>
              </w:rPr>
            </w:pPr>
          </w:p>
          <w:p w14:paraId="15ECD389" w14:textId="77777777" w:rsidR="00D900FE" w:rsidRPr="00D900FE" w:rsidRDefault="00D900FE" w:rsidP="00CB0817">
            <w:pPr>
              <w:spacing w:before="0" w:after="0"/>
              <w:rPr>
                <w:rFonts w:ascii="Arial" w:hAnsi="Arial" w:cs="Arial"/>
                <w:color w:val="000000" w:themeColor="text1"/>
                <w:sz w:val="18"/>
                <w:szCs w:val="15"/>
              </w:rPr>
            </w:pPr>
            <w:r w:rsidRPr="00D900FE">
              <w:rPr>
                <w:rFonts w:ascii="Arial" w:hAnsi="Arial" w:cs="Arial"/>
                <w:color w:val="000000" w:themeColor="text1"/>
                <w:sz w:val="18"/>
                <w:szCs w:val="15"/>
              </w:rPr>
              <w:t>Students will:</w:t>
            </w:r>
          </w:p>
          <w:p w14:paraId="397BED90" w14:textId="67FF106B" w:rsidR="00D900FE" w:rsidRPr="00D900FE" w:rsidRDefault="00D900FE" w:rsidP="00CB0817">
            <w:pPr>
              <w:pStyle w:val="ListParagraph"/>
              <w:spacing w:before="0" w:after="0"/>
              <w:ind w:left="360"/>
              <w:rPr>
                <w:rFonts w:ascii="Arial" w:hAnsi="Arial" w:cs="Arial"/>
                <w:color w:val="000000" w:themeColor="text1"/>
                <w:sz w:val="18"/>
                <w:szCs w:val="15"/>
              </w:rPr>
            </w:pPr>
            <w:r w:rsidRPr="00D900FE">
              <w:rPr>
                <w:rFonts w:ascii="Arial" w:hAnsi="Arial" w:cs="Arial"/>
                <w:color w:val="000000" w:themeColor="text1"/>
                <w:sz w:val="18"/>
                <w:szCs w:val="15"/>
              </w:rPr>
              <w:t xml:space="preserve">explore role and dramatic action in process drama and dramatic play about place/space identifying visual features of the place/space including special words those used by Aboriginal peoples and Torres Strait </w:t>
            </w:r>
            <w:r w:rsidR="00DB1407" w:rsidRPr="00D900FE">
              <w:rPr>
                <w:rFonts w:ascii="Arial" w:hAnsi="Arial" w:cs="Arial"/>
                <w:color w:val="000000" w:themeColor="text1"/>
                <w:sz w:val="18"/>
                <w:szCs w:val="15"/>
              </w:rPr>
              <w:t>Island peoples</w:t>
            </w:r>
          </w:p>
          <w:p w14:paraId="62557488" w14:textId="77777777" w:rsidR="00D900FE" w:rsidRPr="00D900FE" w:rsidRDefault="00D900FE" w:rsidP="00CB0817">
            <w:pPr>
              <w:pStyle w:val="ListParagraph"/>
              <w:spacing w:before="0" w:after="0"/>
              <w:ind w:left="360"/>
              <w:rPr>
                <w:rFonts w:ascii="Arial" w:hAnsi="Arial" w:cs="Arial"/>
                <w:color w:val="000000" w:themeColor="text1"/>
                <w:sz w:val="18"/>
                <w:szCs w:val="15"/>
              </w:rPr>
            </w:pPr>
            <w:r w:rsidRPr="00D900FE">
              <w:rPr>
                <w:rFonts w:ascii="Arial" w:hAnsi="Arial" w:cs="Arial"/>
                <w:color w:val="000000" w:themeColor="text1"/>
                <w:sz w:val="18"/>
                <w:szCs w:val="15"/>
              </w:rPr>
              <w:t>use voice, facial expression, movement and space to imagine and establish role and situation</w:t>
            </w:r>
          </w:p>
          <w:p w14:paraId="03646505" w14:textId="77777777" w:rsidR="00D900FE" w:rsidRPr="00D900FE" w:rsidRDefault="00D900FE" w:rsidP="00CB0817">
            <w:pPr>
              <w:pStyle w:val="ListParagraph"/>
              <w:spacing w:before="0" w:after="0"/>
              <w:ind w:left="360"/>
              <w:rPr>
                <w:rFonts w:ascii="Arial" w:hAnsi="Arial" w:cs="Arial"/>
                <w:color w:val="000000" w:themeColor="text1"/>
                <w:sz w:val="18"/>
                <w:szCs w:val="15"/>
              </w:rPr>
            </w:pPr>
            <w:r w:rsidRPr="00D900FE">
              <w:rPr>
                <w:rFonts w:ascii="Arial" w:hAnsi="Arial" w:cs="Arial"/>
                <w:color w:val="000000" w:themeColor="text1"/>
                <w:sz w:val="18"/>
                <w:szCs w:val="15"/>
              </w:rPr>
              <w:t>resent drama that communicates ideas about place/space to an audience</w:t>
            </w:r>
          </w:p>
          <w:p w14:paraId="3D841B9A" w14:textId="77777777" w:rsidR="00D900FE" w:rsidRPr="00D900FE" w:rsidRDefault="00D900FE" w:rsidP="00CB0817">
            <w:pPr>
              <w:pStyle w:val="ListParagraph"/>
              <w:spacing w:before="0" w:after="0"/>
              <w:ind w:left="360"/>
              <w:rPr>
                <w:rFonts w:ascii="Arial" w:hAnsi="Arial" w:cs="Arial"/>
                <w:color w:val="000000" w:themeColor="text1"/>
                <w:sz w:val="18"/>
                <w:szCs w:val="15"/>
              </w:rPr>
            </w:pPr>
            <w:r w:rsidRPr="00D900FE">
              <w:rPr>
                <w:rFonts w:ascii="Arial" w:hAnsi="Arial" w:cs="Arial"/>
                <w:color w:val="000000" w:themeColor="text1"/>
                <w:sz w:val="18"/>
                <w:szCs w:val="15"/>
              </w:rPr>
              <w:t>respond to own and others' drama and consider where and why people make drama, including drama of Aboriginal peoples and Torres Strait Islander peoples.</w:t>
            </w:r>
          </w:p>
          <w:p w14:paraId="1023B1EC" w14:textId="77777777" w:rsidR="00D900FE" w:rsidRPr="00D900FE" w:rsidRDefault="00D900FE" w:rsidP="00CB0817">
            <w:pPr>
              <w:spacing w:before="0" w:after="0"/>
              <w:rPr>
                <w:rFonts w:ascii="Arial" w:hAnsi="Arial" w:cs="Arial"/>
                <w:b/>
                <w:sz w:val="18"/>
                <w:szCs w:val="15"/>
              </w:rPr>
            </w:pPr>
          </w:p>
        </w:tc>
        <w:tc>
          <w:tcPr>
            <w:tcW w:w="7306" w:type="dxa"/>
            <w:gridSpan w:val="7"/>
          </w:tcPr>
          <w:p w14:paraId="446D6F72" w14:textId="77777777" w:rsidR="00D900FE" w:rsidRPr="00D900FE" w:rsidRDefault="00D900FE" w:rsidP="00CB0817">
            <w:pPr>
              <w:pStyle w:val="Bodytext"/>
              <w:spacing w:line="240" w:lineRule="auto"/>
              <w:rPr>
                <w:b/>
                <w:szCs w:val="15"/>
              </w:rPr>
            </w:pPr>
            <w:r w:rsidRPr="00D900FE">
              <w:rPr>
                <w:b/>
                <w:szCs w:val="15"/>
              </w:rPr>
              <w:t>Drama</w:t>
            </w:r>
          </w:p>
          <w:p w14:paraId="3559318C" w14:textId="77777777" w:rsidR="00D900FE" w:rsidRPr="00D900FE" w:rsidRDefault="00D900FE" w:rsidP="00CB0817">
            <w:pPr>
              <w:pStyle w:val="Bodytext"/>
              <w:spacing w:line="240" w:lineRule="auto"/>
              <w:rPr>
                <w:szCs w:val="15"/>
              </w:rPr>
            </w:pPr>
            <w:r w:rsidRPr="00D900FE">
              <w:rPr>
                <w:szCs w:val="15"/>
              </w:rPr>
              <w:t>In this unit, students make and respond to drama by exploring the school/local community/ imagined places as stimulus for process drama and dramatic play.</w:t>
            </w:r>
          </w:p>
          <w:p w14:paraId="39CE8620" w14:textId="77777777" w:rsidR="00D900FE" w:rsidRPr="00D900FE" w:rsidRDefault="00D900FE" w:rsidP="00CB0817">
            <w:pPr>
              <w:ind w:left="34"/>
              <w:rPr>
                <w:rFonts w:ascii="Arial" w:hAnsi="Arial" w:cs="Arial"/>
                <w:sz w:val="18"/>
                <w:szCs w:val="15"/>
              </w:rPr>
            </w:pPr>
            <w:r w:rsidRPr="00D900FE">
              <w:rPr>
                <w:rFonts w:ascii="Arial" w:hAnsi="Arial" w:cs="Arial"/>
                <w:sz w:val="18"/>
                <w:szCs w:val="15"/>
              </w:rPr>
              <w:t>Students will:</w:t>
            </w:r>
          </w:p>
          <w:p w14:paraId="42FC514B" w14:textId="77777777" w:rsidR="00D900FE" w:rsidRPr="00D900FE" w:rsidRDefault="00D900FE" w:rsidP="00D900FE">
            <w:pPr>
              <w:pStyle w:val="ListParagraph"/>
              <w:numPr>
                <w:ilvl w:val="0"/>
                <w:numId w:val="14"/>
              </w:numPr>
              <w:ind w:left="319" w:hanging="285"/>
              <w:contextualSpacing w:val="0"/>
              <w:rPr>
                <w:rFonts w:ascii="Arial" w:hAnsi="Arial" w:cs="Arial"/>
                <w:sz w:val="18"/>
                <w:szCs w:val="15"/>
              </w:rPr>
            </w:pPr>
            <w:r w:rsidRPr="00D900FE">
              <w:rPr>
                <w:rFonts w:ascii="Arial" w:hAnsi="Arial" w:cs="Arial"/>
                <w:sz w:val="18"/>
                <w:szCs w:val="15"/>
              </w:rPr>
              <w:t>explore role and dramatic action in process drama and dramatic play about place/space identifying visual features of the place/space including special words such as those used by Aboriginal Peoples and Torres Strait Islander Peoples</w:t>
            </w:r>
          </w:p>
          <w:p w14:paraId="64C771A7" w14:textId="77777777" w:rsidR="00D900FE" w:rsidRPr="00D900FE" w:rsidRDefault="00D900FE" w:rsidP="00D900FE">
            <w:pPr>
              <w:pStyle w:val="ListParagraph"/>
              <w:numPr>
                <w:ilvl w:val="0"/>
                <w:numId w:val="14"/>
              </w:numPr>
              <w:ind w:left="319" w:hanging="285"/>
              <w:contextualSpacing w:val="0"/>
              <w:rPr>
                <w:rFonts w:ascii="Arial" w:hAnsi="Arial" w:cs="Arial"/>
                <w:sz w:val="18"/>
                <w:szCs w:val="15"/>
              </w:rPr>
            </w:pPr>
            <w:r w:rsidRPr="00D900FE">
              <w:rPr>
                <w:rFonts w:ascii="Arial" w:hAnsi="Arial" w:cs="Arial"/>
                <w:sz w:val="18"/>
                <w:szCs w:val="15"/>
              </w:rPr>
              <w:t>use voice, facial expression, movement and space to imagine and establish role and situation</w:t>
            </w:r>
          </w:p>
          <w:p w14:paraId="525FF17A" w14:textId="77777777" w:rsidR="00D900FE" w:rsidRPr="00D900FE" w:rsidRDefault="00D900FE" w:rsidP="00D900FE">
            <w:pPr>
              <w:pStyle w:val="ListParagraph"/>
              <w:numPr>
                <w:ilvl w:val="0"/>
                <w:numId w:val="14"/>
              </w:numPr>
              <w:ind w:left="319" w:hanging="285"/>
              <w:contextualSpacing w:val="0"/>
              <w:rPr>
                <w:rFonts w:ascii="Arial" w:hAnsi="Arial" w:cs="Arial"/>
                <w:sz w:val="18"/>
                <w:szCs w:val="15"/>
              </w:rPr>
            </w:pPr>
            <w:r w:rsidRPr="00D900FE">
              <w:rPr>
                <w:rFonts w:ascii="Arial" w:hAnsi="Arial" w:cs="Arial"/>
                <w:sz w:val="18"/>
                <w:szCs w:val="15"/>
              </w:rPr>
              <w:t>present drama that communicates ideas about place/space to an audience</w:t>
            </w:r>
          </w:p>
          <w:p w14:paraId="45BFBF0B" w14:textId="77777777" w:rsidR="00D900FE" w:rsidRPr="00D900FE" w:rsidRDefault="00D900FE" w:rsidP="00D900FE">
            <w:pPr>
              <w:pStyle w:val="ListParagraph"/>
              <w:numPr>
                <w:ilvl w:val="0"/>
                <w:numId w:val="14"/>
              </w:numPr>
              <w:ind w:left="319" w:hanging="285"/>
              <w:contextualSpacing w:val="0"/>
              <w:rPr>
                <w:rFonts w:ascii="Arial" w:hAnsi="Arial" w:cs="Arial"/>
                <w:sz w:val="18"/>
                <w:szCs w:val="15"/>
              </w:rPr>
            </w:pPr>
            <w:r w:rsidRPr="00D900FE">
              <w:rPr>
                <w:rFonts w:ascii="Arial" w:hAnsi="Arial" w:cs="Arial"/>
                <w:sz w:val="18"/>
                <w:szCs w:val="15"/>
              </w:rPr>
              <w:t>respond to own and others’ drama and consider where and why people make drama, including drama of Aboriginal Peoples and Torres Strait Islander Peoples.</w:t>
            </w:r>
          </w:p>
        </w:tc>
      </w:tr>
      <w:tr w:rsidR="00D900FE" w:rsidRPr="00D900FE" w14:paraId="7678DEBE" w14:textId="77777777" w:rsidTr="006A7D89">
        <w:trPr>
          <w:cantSplit/>
          <w:trHeight w:val="565"/>
        </w:trPr>
        <w:tc>
          <w:tcPr>
            <w:tcW w:w="278" w:type="dxa"/>
            <w:vMerge/>
          </w:tcPr>
          <w:p w14:paraId="6C8D09E2" w14:textId="77777777" w:rsidR="00D900FE" w:rsidRPr="00D900FE" w:rsidRDefault="00D900FE" w:rsidP="00CB0817">
            <w:pPr>
              <w:rPr>
                <w:rFonts w:ascii="Arial" w:hAnsi="Arial" w:cs="Arial"/>
                <w:sz w:val="20"/>
                <w:szCs w:val="16"/>
              </w:rPr>
            </w:pPr>
          </w:p>
        </w:tc>
        <w:tc>
          <w:tcPr>
            <w:tcW w:w="430" w:type="dxa"/>
            <w:gridSpan w:val="2"/>
            <w:vMerge/>
            <w:shd w:val="clear" w:color="auto" w:fill="7030A0"/>
            <w:textDirection w:val="btLr"/>
          </w:tcPr>
          <w:p w14:paraId="79C11A62" w14:textId="77777777" w:rsidR="00D900FE" w:rsidRPr="00D900FE" w:rsidRDefault="00D900FE" w:rsidP="00CB0817">
            <w:pPr>
              <w:ind w:left="113" w:right="113"/>
              <w:rPr>
                <w:rFonts w:ascii="Arial" w:hAnsi="Arial" w:cs="Arial"/>
                <w:sz w:val="18"/>
                <w:szCs w:val="15"/>
              </w:rPr>
            </w:pPr>
          </w:p>
        </w:tc>
        <w:tc>
          <w:tcPr>
            <w:tcW w:w="7290" w:type="dxa"/>
            <w:gridSpan w:val="8"/>
          </w:tcPr>
          <w:p w14:paraId="001E2867" w14:textId="77777777" w:rsidR="00D900FE" w:rsidRPr="00D900FE" w:rsidRDefault="00D900FE" w:rsidP="00CB0817">
            <w:pPr>
              <w:autoSpaceDE w:val="0"/>
              <w:autoSpaceDN w:val="0"/>
              <w:adjustRightInd w:val="0"/>
              <w:spacing w:before="0" w:after="0"/>
              <w:rPr>
                <w:rFonts w:ascii="Arial" w:hAnsi="Arial" w:cs="Arial"/>
                <w:b/>
                <w:sz w:val="18"/>
                <w:szCs w:val="15"/>
              </w:rPr>
            </w:pPr>
            <w:r w:rsidRPr="00D900FE">
              <w:rPr>
                <w:rFonts w:ascii="Arial" w:hAnsi="Arial" w:cs="Arial"/>
                <w:b/>
                <w:sz w:val="18"/>
                <w:szCs w:val="15"/>
              </w:rPr>
              <w:t>Music</w:t>
            </w:r>
          </w:p>
          <w:p w14:paraId="2000A234" w14:textId="77777777" w:rsidR="00D900FE" w:rsidRPr="00D900FE" w:rsidRDefault="00D900FE" w:rsidP="00CB0817">
            <w:pPr>
              <w:pStyle w:val="Bodytextbullet"/>
              <w:numPr>
                <w:ilvl w:val="0"/>
                <w:numId w:val="0"/>
              </w:numPr>
              <w:spacing w:before="0" w:after="0"/>
              <w:outlineLvl w:val="2"/>
              <w:rPr>
                <w:szCs w:val="15"/>
              </w:rPr>
            </w:pPr>
            <w:r w:rsidRPr="00D900FE">
              <w:rPr>
                <w:rFonts w:eastAsia="Times New Roman"/>
                <w:color w:val="000000"/>
                <w:szCs w:val="15"/>
                <w:lang w:eastAsia="en-AU"/>
              </w:rPr>
              <w:t>Students will begin to develop their singing voice and the ability to keep the beat. Social skills like waiting for your turn and finding a partner will remain a focus along with developing confidence, creativity, fine motor and gross motor skills and imagination. Students will begin to discuss different ways that music can be performed such as fast/slow, loud/soft and high/low.</w:t>
            </w:r>
          </w:p>
        </w:tc>
        <w:tc>
          <w:tcPr>
            <w:tcW w:w="7306" w:type="dxa"/>
            <w:gridSpan w:val="7"/>
          </w:tcPr>
          <w:p w14:paraId="535B73DE" w14:textId="77777777" w:rsidR="00D900FE" w:rsidRPr="00D900FE" w:rsidRDefault="00D900FE" w:rsidP="00CB0817">
            <w:pPr>
              <w:pStyle w:val="Bodytextbullet"/>
              <w:numPr>
                <w:ilvl w:val="0"/>
                <w:numId w:val="0"/>
              </w:numPr>
              <w:spacing w:before="0" w:after="0"/>
              <w:outlineLvl w:val="2"/>
              <w:rPr>
                <w:rFonts w:eastAsia="Times New Roman"/>
                <w:b/>
                <w:color w:val="000000"/>
                <w:szCs w:val="15"/>
                <w:lang w:eastAsia="en-AU"/>
              </w:rPr>
            </w:pPr>
            <w:r w:rsidRPr="00D900FE">
              <w:rPr>
                <w:rFonts w:eastAsia="Times New Roman"/>
                <w:b/>
                <w:color w:val="000000"/>
                <w:szCs w:val="15"/>
                <w:lang w:eastAsia="en-AU"/>
              </w:rPr>
              <w:t>Drama</w:t>
            </w:r>
            <w:r w:rsidRPr="00D900FE">
              <w:rPr>
                <w:rFonts w:eastAsia="Times New Roman"/>
                <w:b/>
                <w:color w:val="000000"/>
                <w:szCs w:val="15"/>
                <w:lang w:eastAsia="en-AU"/>
              </w:rPr>
              <w:br/>
            </w:r>
            <w:r w:rsidRPr="00D900FE">
              <w:rPr>
                <w:rFonts w:eastAsia="SimSun"/>
                <w:szCs w:val="15"/>
              </w:rPr>
              <w:t xml:space="preserve">Assessment will gather evidence of the student’s ability to </w:t>
            </w:r>
            <w:r w:rsidRPr="00D900FE">
              <w:rPr>
                <w:szCs w:val="15"/>
              </w:rPr>
              <w:t>describe what happens in drama they make and perform.</w:t>
            </w:r>
            <w:r w:rsidRPr="00D900FE">
              <w:rPr>
                <w:rFonts w:eastAsia="SimSun"/>
                <w:szCs w:val="15"/>
                <w:lang w:eastAsia="ja-JP"/>
              </w:rPr>
              <w:t xml:space="preserve"> Students will </w:t>
            </w:r>
            <w:r w:rsidRPr="00D900FE">
              <w:rPr>
                <w:szCs w:val="15"/>
              </w:rPr>
              <w:t>identify some elements in drama and describe where and why there is drama</w:t>
            </w:r>
            <w:r w:rsidRPr="00D900FE">
              <w:rPr>
                <w:rFonts w:eastAsia="SimSun"/>
                <w:szCs w:val="15"/>
                <w:lang w:eastAsia="ja-JP"/>
              </w:rPr>
              <w:t xml:space="preserve"> in the world around them. They will also make and present drama that explores the school/local community/imagined places using the elements of role, situation and focus in dramatic play.</w:t>
            </w:r>
          </w:p>
        </w:tc>
      </w:tr>
      <w:tr w:rsidR="00D900FE" w:rsidRPr="00D900FE" w14:paraId="6926CDC2" w14:textId="77777777" w:rsidTr="006A7D89">
        <w:trPr>
          <w:cantSplit/>
          <w:trHeight w:val="595"/>
        </w:trPr>
        <w:tc>
          <w:tcPr>
            <w:tcW w:w="278" w:type="dxa"/>
            <w:vMerge w:val="restart"/>
          </w:tcPr>
          <w:p w14:paraId="160609B9" w14:textId="77777777" w:rsidR="00D900FE" w:rsidRPr="00D900FE" w:rsidRDefault="00D900FE" w:rsidP="00CB0817">
            <w:pPr>
              <w:rPr>
                <w:rFonts w:ascii="Arial" w:hAnsi="Arial" w:cs="Arial"/>
                <w:sz w:val="20"/>
                <w:szCs w:val="16"/>
              </w:rPr>
            </w:pPr>
          </w:p>
        </w:tc>
        <w:tc>
          <w:tcPr>
            <w:tcW w:w="430" w:type="dxa"/>
            <w:gridSpan w:val="2"/>
            <w:vMerge w:val="restart"/>
            <w:shd w:val="clear" w:color="auto" w:fill="538135"/>
            <w:textDirection w:val="btLr"/>
          </w:tcPr>
          <w:p w14:paraId="00AFCADD" w14:textId="77777777" w:rsidR="00D900FE" w:rsidRPr="00D900FE" w:rsidRDefault="00D900FE" w:rsidP="00CB0817">
            <w:pPr>
              <w:ind w:left="113" w:right="113"/>
              <w:jc w:val="center"/>
              <w:rPr>
                <w:rFonts w:ascii="Arial" w:hAnsi="Arial" w:cs="Arial"/>
                <w:sz w:val="18"/>
                <w:szCs w:val="15"/>
              </w:rPr>
            </w:pPr>
            <w:r w:rsidRPr="00D900FE">
              <w:rPr>
                <w:rFonts w:ascii="Arial" w:hAnsi="Arial" w:cs="Arial"/>
                <w:sz w:val="18"/>
                <w:szCs w:val="15"/>
              </w:rPr>
              <w:t>HPE</w:t>
            </w:r>
          </w:p>
        </w:tc>
        <w:tc>
          <w:tcPr>
            <w:tcW w:w="3645" w:type="dxa"/>
            <w:gridSpan w:val="2"/>
          </w:tcPr>
          <w:p w14:paraId="73062CCA"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Physical Education – Let’s get moving</w:t>
            </w:r>
          </w:p>
          <w:p w14:paraId="4EF13D8A"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develop the fundamental movement skills of running, hopping, jumping and galloping through active participation in activities, games and movement challenges.</w:t>
            </w:r>
          </w:p>
        </w:tc>
        <w:tc>
          <w:tcPr>
            <w:tcW w:w="3645" w:type="dxa"/>
            <w:gridSpan w:val="6"/>
          </w:tcPr>
          <w:p w14:paraId="17D2BBC4"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Physical Education – Catch that bean</w:t>
            </w:r>
          </w:p>
          <w:p w14:paraId="0A79FF82"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lang w:val="en-US"/>
              </w:rPr>
              <w:t>Students</w:t>
            </w:r>
            <w:r w:rsidRPr="00D900FE">
              <w:rPr>
                <w:rFonts w:ascii="Arial" w:hAnsi="Arial" w:cs="Arial"/>
                <w:sz w:val="18"/>
                <w:szCs w:val="15"/>
              </w:rPr>
              <w:t xml:space="preserve"> develop their fundamental movement skills while completing beanbag activities and challenges within groups of varying sizes.</w:t>
            </w:r>
          </w:p>
        </w:tc>
        <w:tc>
          <w:tcPr>
            <w:tcW w:w="3645" w:type="dxa"/>
            <w:gridSpan w:val="4"/>
          </w:tcPr>
          <w:p w14:paraId="054BE5A3"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Physical Education – Who wants to play?</w:t>
            </w:r>
          </w:p>
          <w:p w14:paraId="4BB555A9" w14:textId="77777777" w:rsidR="00D900FE" w:rsidRPr="00D900FE" w:rsidRDefault="00D900FE" w:rsidP="00CB0817">
            <w:pPr>
              <w:pStyle w:val="Bodytext"/>
              <w:widowControl/>
              <w:autoSpaceDE/>
              <w:autoSpaceDN/>
              <w:adjustRightInd/>
              <w:spacing w:before="0" w:after="0" w:line="240" w:lineRule="auto"/>
              <w:rPr>
                <w:szCs w:val="15"/>
              </w:rPr>
            </w:pPr>
            <w:r w:rsidRPr="00D900FE">
              <w:rPr>
                <w:szCs w:val="15"/>
              </w:rPr>
              <w:t>Students demonstrate personal and social skills to include others and describe their feelings after participating in a range of active games.</w:t>
            </w:r>
          </w:p>
        </w:tc>
        <w:tc>
          <w:tcPr>
            <w:tcW w:w="3661" w:type="dxa"/>
            <w:gridSpan w:val="3"/>
          </w:tcPr>
          <w:p w14:paraId="06A41E1F"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Physical Education – Animal grove</w:t>
            </w:r>
          </w:p>
          <w:p w14:paraId="61244A0D"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explore the elements of movement (speed, level and shape) and perform movement in response to music. They also describe how their body responds to movement.</w:t>
            </w:r>
          </w:p>
          <w:p w14:paraId="4839B6CE" w14:textId="77777777" w:rsidR="00D900FE" w:rsidRPr="00D900FE" w:rsidRDefault="00D900FE" w:rsidP="00CB0817">
            <w:pPr>
              <w:spacing w:before="0" w:after="0"/>
              <w:rPr>
                <w:rFonts w:ascii="Arial" w:hAnsi="Arial" w:cs="Arial"/>
                <w:sz w:val="20"/>
                <w:szCs w:val="16"/>
              </w:rPr>
            </w:pPr>
          </w:p>
        </w:tc>
      </w:tr>
      <w:tr w:rsidR="00D900FE" w:rsidRPr="00D900FE" w14:paraId="73D28220" w14:textId="77777777" w:rsidTr="006A7D89">
        <w:trPr>
          <w:cantSplit/>
          <w:trHeight w:val="595"/>
        </w:trPr>
        <w:tc>
          <w:tcPr>
            <w:tcW w:w="278" w:type="dxa"/>
            <w:vMerge/>
          </w:tcPr>
          <w:p w14:paraId="10B06BEA" w14:textId="77777777" w:rsidR="00D900FE" w:rsidRPr="00D900FE" w:rsidRDefault="00D900FE" w:rsidP="00CB0817">
            <w:pPr>
              <w:rPr>
                <w:rFonts w:ascii="Arial" w:hAnsi="Arial" w:cs="Arial"/>
                <w:sz w:val="20"/>
                <w:szCs w:val="16"/>
              </w:rPr>
            </w:pPr>
          </w:p>
        </w:tc>
        <w:tc>
          <w:tcPr>
            <w:tcW w:w="430" w:type="dxa"/>
            <w:gridSpan w:val="2"/>
            <w:vMerge/>
            <w:shd w:val="clear" w:color="auto" w:fill="538135"/>
            <w:textDirection w:val="btLr"/>
          </w:tcPr>
          <w:p w14:paraId="5B289AB7" w14:textId="77777777" w:rsidR="00D900FE" w:rsidRPr="00D900FE" w:rsidRDefault="00D900FE" w:rsidP="00CB0817">
            <w:pPr>
              <w:ind w:left="113" w:right="113"/>
              <w:jc w:val="center"/>
              <w:rPr>
                <w:rFonts w:ascii="Arial" w:hAnsi="Arial" w:cs="Arial"/>
                <w:sz w:val="28"/>
              </w:rPr>
            </w:pPr>
          </w:p>
        </w:tc>
        <w:tc>
          <w:tcPr>
            <w:tcW w:w="3645" w:type="dxa"/>
            <w:gridSpan w:val="2"/>
          </w:tcPr>
          <w:p w14:paraId="3FC44CDA"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Health – I can do it!</w:t>
            </w:r>
          </w:p>
          <w:p w14:paraId="68C51006" w14:textId="5D370ADB" w:rsidR="00D900FE" w:rsidRDefault="00D900FE" w:rsidP="00CB0817">
            <w:pPr>
              <w:spacing w:before="0" w:after="0"/>
              <w:rPr>
                <w:rFonts w:ascii="Arial" w:eastAsia="Times New Roman" w:hAnsi="Arial" w:cs="Arial"/>
                <w:color w:val="000000"/>
                <w:sz w:val="18"/>
                <w:szCs w:val="15"/>
                <w:lang w:eastAsia="en-AU"/>
              </w:rPr>
            </w:pPr>
            <w:r w:rsidRPr="00D900FE">
              <w:rPr>
                <w:rFonts w:ascii="Arial" w:eastAsia="Times New Roman" w:hAnsi="Arial" w:cs="Arial"/>
                <w:color w:val="000000"/>
                <w:sz w:val="18"/>
                <w:szCs w:val="15"/>
                <w:lang w:eastAsia="en-AU"/>
              </w:rPr>
              <w:t>Students explore information about what makes them unique and their strengths and achievements. They participate in play.</w:t>
            </w:r>
          </w:p>
          <w:p w14:paraId="23A86839" w14:textId="77777777" w:rsidR="00DB1407" w:rsidRPr="00D900FE" w:rsidRDefault="00DB1407" w:rsidP="00CB0817">
            <w:pPr>
              <w:spacing w:before="0" w:after="0"/>
              <w:rPr>
                <w:rFonts w:ascii="Arial" w:eastAsia="Times New Roman" w:hAnsi="Arial" w:cs="Arial"/>
                <w:color w:val="000000"/>
                <w:sz w:val="18"/>
                <w:szCs w:val="15"/>
                <w:lang w:eastAsia="en-AU"/>
              </w:rPr>
            </w:pPr>
          </w:p>
          <w:p w14:paraId="11AD6993" w14:textId="77777777" w:rsidR="00DB1407" w:rsidRPr="00D900FE" w:rsidRDefault="00DB1407" w:rsidP="00DB1407">
            <w:pPr>
              <w:spacing w:before="0" w:after="0"/>
              <w:rPr>
                <w:rFonts w:ascii="Arial" w:hAnsi="Arial" w:cs="Arial"/>
                <w:b/>
                <w:sz w:val="18"/>
                <w:szCs w:val="15"/>
              </w:rPr>
            </w:pPr>
            <w:r w:rsidRPr="00D900FE">
              <w:rPr>
                <w:rFonts w:ascii="Arial" w:hAnsi="Arial" w:cs="Arial"/>
                <w:b/>
                <w:sz w:val="18"/>
                <w:szCs w:val="15"/>
              </w:rPr>
              <w:t>Health – Looking out for others</w:t>
            </w:r>
          </w:p>
          <w:p w14:paraId="44B7E0C7" w14:textId="77777777" w:rsidR="00DB1407" w:rsidRPr="00D900FE" w:rsidRDefault="00DB1407" w:rsidP="00DB1407">
            <w:pPr>
              <w:spacing w:before="0" w:after="0"/>
              <w:contextualSpacing/>
              <w:rPr>
                <w:rFonts w:ascii="Arial" w:eastAsia="PMingLiU" w:hAnsi="Arial" w:cs="Arial"/>
                <w:b/>
                <w:spacing w:val="-2"/>
                <w:sz w:val="18"/>
                <w:szCs w:val="15"/>
                <w:lang w:eastAsia="en-AU"/>
              </w:rPr>
            </w:pPr>
            <w:r w:rsidRPr="00D900FE">
              <w:rPr>
                <w:rFonts w:ascii="Arial" w:hAnsi="Arial" w:cs="Arial"/>
                <w:sz w:val="18"/>
                <w:szCs w:val="15"/>
              </w:rPr>
              <w:t>Students identify and describe different emotions people experience. They explore and practice ways to interact with others in a variety of settings.</w:t>
            </w:r>
          </w:p>
          <w:p w14:paraId="6B04A54C" w14:textId="50952B60" w:rsidR="00AA2EBA" w:rsidRPr="00D900FE" w:rsidRDefault="00AA2EBA" w:rsidP="00CB0817">
            <w:pPr>
              <w:spacing w:before="0" w:after="0"/>
              <w:contextualSpacing/>
              <w:rPr>
                <w:rFonts w:ascii="Arial" w:eastAsia="PMingLiU" w:hAnsi="Arial" w:cs="Arial"/>
                <w:spacing w:val="-2"/>
                <w:sz w:val="18"/>
                <w:szCs w:val="15"/>
                <w:lang w:eastAsia="en-AU"/>
              </w:rPr>
            </w:pPr>
          </w:p>
        </w:tc>
        <w:tc>
          <w:tcPr>
            <w:tcW w:w="3645" w:type="dxa"/>
            <w:gridSpan w:val="6"/>
          </w:tcPr>
          <w:p w14:paraId="60727B83" w14:textId="77777777" w:rsidR="00DB1407" w:rsidRPr="00D900FE" w:rsidRDefault="00DB1407" w:rsidP="00DB1407">
            <w:pPr>
              <w:spacing w:before="0" w:after="0"/>
              <w:contextualSpacing/>
              <w:rPr>
                <w:rFonts w:ascii="Arial" w:eastAsia="PMingLiU" w:hAnsi="Arial" w:cs="Arial"/>
                <w:b/>
                <w:spacing w:val="-2"/>
                <w:sz w:val="18"/>
                <w:szCs w:val="15"/>
                <w:lang w:eastAsia="en-AU"/>
              </w:rPr>
            </w:pPr>
            <w:r w:rsidRPr="00D900FE">
              <w:rPr>
                <w:rFonts w:ascii="Arial" w:eastAsia="PMingLiU" w:hAnsi="Arial" w:cs="Arial"/>
                <w:b/>
                <w:spacing w:val="-2"/>
                <w:sz w:val="18"/>
                <w:szCs w:val="15"/>
                <w:lang w:eastAsia="en-AU"/>
              </w:rPr>
              <w:t>Health – I am growing and changing</w:t>
            </w:r>
          </w:p>
          <w:p w14:paraId="4DA23291" w14:textId="627AD597" w:rsidR="00DB1407" w:rsidRDefault="00DB1407" w:rsidP="00DB1407">
            <w:pPr>
              <w:spacing w:before="0" w:after="0"/>
              <w:contextualSpacing/>
              <w:rPr>
                <w:rFonts w:ascii="Arial" w:eastAsia="PMingLiU" w:hAnsi="Arial" w:cs="Arial"/>
                <w:b/>
                <w:sz w:val="18"/>
                <w:szCs w:val="15"/>
                <w:lang w:eastAsia="en-AU"/>
              </w:rPr>
            </w:pPr>
            <w:r w:rsidRPr="00D900FE">
              <w:rPr>
                <w:rFonts w:ascii="Arial" w:eastAsia="PMingLiU" w:hAnsi="Arial" w:cs="Arial"/>
                <w:spacing w:val="-2"/>
                <w:sz w:val="18"/>
                <w:szCs w:val="15"/>
                <w:lang w:eastAsia="en-AU"/>
              </w:rPr>
              <w:t>Students explore how their bodies are growing and developing, and identify the actions that will keep them healthy such as diet, hygiene and physical activity.</w:t>
            </w:r>
            <w:r w:rsidRPr="00D900FE">
              <w:rPr>
                <w:rFonts w:ascii="Arial" w:eastAsia="PMingLiU" w:hAnsi="Arial" w:cs="Arial"/>
                <w:b/>
                <w:sz w:val="18"/>
                <w:szCs w:val="15"/>
                <w:lang w:eastAsia="en-AU"/>
              </w:rPr>
              <w:t xml:space="preserve"> </w:t>
            </w:r>
            <w:r>
              <w:rPr>
                <w:rFonts w:ascii="Arial" w:eastAsia="PMingLiU" w:hAnsi="Arial" w:cs="Arial"/>
                <w:b/>
                <w:sz w:val="18"/>
                <w:szCs w:val="15"/>
                <w:lang w:eastAsia="en-AU"/>
              </w:rPr>
              <w:br/>
            </w:r>
            <w:r w:rsidRPr="00D900FE">
              <w:rPr>
                <w:rFonts w:ascii="Arial" w:eastAsia="PMingLiU" w:hAnsi="Arial" w:cs="Arial"/>
                <w:b/>
                <w:sz w:val="18"/>
                <w:szCs w:val="15"/>
                <w:lang w:eastAsia="en-AU"/>
              </w:rPr>
              <w:t>Health</w:t>
            </w:r>
          </w:p>
          <w:p w14:paraId="3F6C4FA0" w14:textId="6751F148" w:rsidR="00DB1407" w:rsidRPr="00D900FE" w:rsidRDefault="00DB1407" w:rsidP="00DB1407">
            <w:pPr>
              <w:spacing w:before="0" w:after="0"/>
              <w:contextualSpacing/>
              <w:rPr>
                <w:rFonts w:ascii="Arial" w:eastAsia="PMingLiU" w:hAnsi="Arial" w:cs="Arial"/>
                <w:b/>
                <w:sz w:val="18"/>
                <w:szCs w:val="15"/>
                <w:lang w:eastAsia="en-AU"/>
              </w:rPr>
            </w:pPr>
            <w:r w:rsidRPr="00D900FE">
              <w:rPr>
                <w:rFonts w:ascii="Arial" w:eastAsia="PMingLiU" w:hAnsi="Arial" w:cs="Arial"/>
                <w:b/>
                <w:sz w:val="18"/>
                <w:szCs w:val="15"/>
                <w:lang w:eastAsia="en-AU"/>
              </w:rPr>
              <w:t>I am safe</w:t>
            </w:r>
          </w:p>
          <w:p w14:paraId="1695AD07" w14:textId="66E1F3B3" w:rsidR="00D900FE" w:rsidRPr="00AB6605" w:rsidRDefault="00DB1407" w:rsidP="00DB1407">
            <w:p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Students identify actions and protective behaviours that keep them safe and healthy in situations where they may encounter medicines, poisons, water and fires.</w:t>
            </w:r>
          </w:p>
        </w:tc>
        <w:tc>
          <w:tcPr>
            <w:tcW w:w="3645" w:type="dxa"/>
            <w:gridSpan w:val="4"/>
            <w:shd w:val="clear" w:color="auto" w:fill="000000" w:themeFill="text1"/>
          </w:tcPr>
          <w:p w14:paraId="4AC9CF78" w14:textId="16875271" w:rsidR="00D900FE" w:rsidRPr="00D900FE" w:rsidRDefault="00D900FE" w:rsidP="00CB0817">
            <w:pPr>
              <w:spacing w:before="0" w:after="0"/>
              <w:contextualSpacing/>
              <w:rPr>
                <w:rFonts w:ascii="Arial" w:eastAsia="PMingLiU" w:hAnsi="Arial" w:cs="Arial"/>
                <w:sz w:val="18"/>
                <w:szCs w:val="15"/>
                <w:lang w:eastAsia="en-AU"/>
              </w:rPr>
            </w:pPr>
          </w:p>
        </w:tc>
        <w:tc>
          <w:tcPr>
            <w:tcW w:w="3661" w:type="dxa"/>
            <w:gridSpan w:val="3"/>
            <w:shd w:val="clear" w:color="auto" w:fill="000000" w:themeFill="text1"/>
          </w:tcPr>
          <w:p w14:paraId="59DFA53A" w14:textId="77777777" w:rsidR="00D900FE" w:rsidRPr="00D900FE" w:rsidRDefault="00D900FE" w:rsidP="00DB1407">
            <w:pPr>
              <w:spacing w:before="0" w:after="0"/>
              <w:contextualSpacing/>
              <w:rPr>
                <w:rFonts w:ascii="Arial" w:eastAsia="PMingLiU" w:hAnsi="Arial" w:cs="Arial"/>
                <w:sz w:val="18"/>
                <w:szCs w:val="15"/>
                <w:lang w:eastAsia="en-AU"/>
              </w:rPr>
            </w:pPr>
          </w:p>
        </w:tc>
      </w:tr>
      <w:tr w:rsidR="00DB1407" w:rsidRPr="00D900FE" w14:paraId="6C3E30D0" w14:textId="77777777" w:rsidTr="006A7D89">
        <w:trPr>
          <w:cantSplit/>
          <w:trHeight w:val="1323"/>
        </w:trPr>
        <w:tc>
          <w:tcPr>
            <w:tcW w:w="278" w:type="dxa"/>
            <w:shd w:val="clear" w:color="auto" w:fill="002060"/>
          </w:tcPr>
          <w:p w14:paraId="3AEA3C2F" w14:textId="77777777" w:rsidR="00DB1407" w:rsidRPr="00D900FE" w:rsidRDefault="00DB1407" w:rsidP="00CB0817">
            <w:pPr>
              <w:spacing w:before="0" w:after="0"/>
              <w:jc w:val="center"/>
              <w:rPr>
                <w:rFonts w:ascii="Arial" w:hAnsi="Arial" w:cs="Arial"/>
                <w:b/>
                <w:szCs w:val="20"/>
              </w:rPr>
            </w:pPr>
          </w:p>
        </w:tc>
        <w:tc>
          <w:tcPr>
            <w:tcW w:w="430" w:type="dxa"/>
            <w:gridSpan w:val="2"/>
            <w:shd w:val="clear" w:color="auto" w:fill="002060"/>
            <w:textDirection w:val="btLr"/>
          </w:tcPr>
          <w:p w14:paraId="4713B51C" w14:textId="7DDBF7A3" w:rsidR="00DB1407" w:rsidRPr="00D900FE" w:rsidRDefault="00DB1407" w:rsidP="006A7D89">
            <w:pPr>
              <w:spacing w:before="0" w:after="0"/>
              <w:ind w:left="113" w:right="113"/>
              <w:jc w:val="center"/>
              <w:rPr>
                <w:rFonts w:ascii="Arial" w:hAnsi="Arial" w:cs="Arial"/>
                <w:b/>
                <w:szCs w:val="20"/>
              </w:rPr>
            </w:pPr>
            <w:r>
              <w:rPr>
                <w:rFonts w:ascii="Arial" w:hAnsi="Arial" w:cs="Arial"/>
                <w:sz w:val="18"/>
                <w:szCs w:val="15"/>
              </w:rPr>
              <w:t>Technology</w:t>
            </w:r>
          </w:p>
        </w:tc>
        <w:tc>
          <w:tcPr>
            <w:tcW w:w="3680" w:type="dxa"/>
            <w:gridSpan w:val="3"/>
            <w:shd w:val="clear" w:color="auto" w:fill="000000" w:themeFill="text1"/>
          </w:tcPr>
          <w:p w14:paraId="5A17CB70" w14:textId="77777777" w:rsidR="00DB1407" w:rsidRPr="00D900FE" w:rsidRDefault="00DB1407" w:rsidP="00CB0817">
            <w:pPr>
              <w:spacing w:before="0" w:after="0"/>
              <w:jc w:val="center"/>
              <w:rPr>
                <w:rFonts w:ascii="Arial" w:hAnsi="Arial" w:cs="Arial"/>
                <w:b/>
                <w:szCs w:val="20"/>
              </w:rPr>
            </w:pPr>
          </w:p>
        </w:tc>
        <w:tc>
          <w:tcPr>
            <w:tcW w:w="3541" w:type="dxa"/>
            <w:gridSpan w:val="4"/>
            <w:shd w:val="clear" w:color="auto" w:fill="000000" w:themeFill="text1"/>
          </w:tcPr>
          <w:p w14:paraId="5DE4607A" w14:textId="77777777" w:rsidR="00DB1407" w:rsidRPr="00D900FE" w:rsidRDefault="00DB1407" w:rsidP="00CB0817">
            <w:pPr>
              <w:spacing w:before="0" w:after="0"/>
              <w:jc w:val="center"/>
              <w:rPr>
                <w:rFonts w:ascii="Arial" w:hAnsi="Arial" w:cs="Arial"/>
                <w:b/>
                <w:szCs w:val="20"/>
              </w:rPr>
            </w:pPr>
          </w:p>
        </w:tc>
        <w:tc>
          <w:tcPr>
            <w:tcW w:w="3684" w:type="dxa"/>
            <w:gridSpan w:val="4"/>
            <w:shd w:val="clear" w:color="auto" w:fill="FFFFFF" w:themeFill="background1"/>
          </w:tcPr>
          <w:p w14:paraId="25F7BC5B" w14:textId="77777777" w:rsidR="00DB1407" w:rsidRDefault="007E296A" w:rsidP="00CB0817">
            <w:pPr>
              <w:spacing w:before="0" w:after="0"/>
              <w:jc w:val="center"/>
              <w:rPr>
                <w:rFonts w:ascii="Arial" w:hAnsi="Arial" w:cs="Arial"/>
                <w:b/>
                <w:szCs w:val="20"/>
              </w:rPr>
            </w:pPr>
            <w:r>
              <w:rPr>
                <w:rFonts w:ascii="Arial" w:hAnsi="Arial" w:cs="Arial"/>
                <w:b/>
                <w:szCs w:val="20"/>
              </w:rPr>
              <w:t>Digital Technologies</w:t>
            </w:r>
          </w:p>
          <w:p w14:paraId="1D560B87" w14:textId="247613E2" w:rsidR="007E296A" w:rsidRPr="00162BA7" w:rsidRDefault="00162BA7" w:rsidP="00CB0817">
            <w:pPr>
              <w:spacing w:before="0" w:after="0"/>
              <w:jc w:val="center"/>
              <w:rPr>
                <w:rFonts w:ascii="Arial" w:hAnsi="Arial" w:cs="Arial"/>
                <w:bCs/>
                <w:sz w:val="20"/>
                <w:szCs w:val="20"/>
              </w:rPr>
            </w:pPr>
            <w:r w:rsidRPr="00162BA7">
              <w:rPr>
                <w:rFonts w:ascii="Arial" w:hAnsi="Arial" w:cs="Arial"/>
                <w:bCs/>
                <w:sz w:val="20"/>
                <w:szCs w:val="20"/>
              </w:rPr>
              <w:t>Students recognise digital systems and use them to create a</w:t>
            </w:r>
            <w:r w:rsidR="00A7506C">
              <w:rPr>
                <w:rFonts w:ascii="Arial" w:hAnsi="Arial" w:cs="Arial"/>
                <w:bCs/>
                <w:sz w:val="20"/>
                <w:szCs w:val="20"/>
              </w:rPr>
              <w:t xml:space="preserve"> flag for Stretton</w:t>
            </w:r>
            <w:r w:rsidRPr="00162BA7">
              <w:rPr>
                <w:rFonts w:ascii="Arial" w:hAnsi="Arial" w:cs="Arial"/>
                <w:bCs/>
                <w:sz w:val="20"/>
                <w:szCs w:val="20"/>
              </w:rPr>
              <w:t xml:space="preserve">. Students identify if a photo of themselves is </w:t>
            </w:r>
            <w:r w:rsidR="00A7506C">
              <w:rPr>
                <w:rFonts w:ascii="Arial" w:hAnsi="Arial" w:cs="Arial"/>
                <w:bCs/>
                <w:sz w:val="20"/>
                <w:szCs w:val="20"/>
              </w:rPr>
              <w:t>“</w:t>
            </w:r>
            <w:r w:rsidRPr="00162BA7">
              <w:rPr>
                <w:rFonts w:ascii="Arial" w:hAnsi="Arial" w:cs="Arial"/>
                <w:bCs/>
                <w:sz w:val="20"/>
                <w:szCs w:val="20"/>
              </w:rPr>
              <w:t>mine only</w:t>
            </w:r>
            <w:r w:rsidR="00A7506C">
              <w:rPr>
                <w:rFonts w:ascii="Arial" w:hAnsi="Arial" w:cs="Arial"/>
                <w:bCs/>
                <w:sz w:val="20"/>
                <w:szCs w:val="20"/>
              </w:rPr>
              <w:t>”</w:t>
            </w:r>
            <w:r w:rsidRPr="00162BA7">
              <w:rPr>
                <w:rFonts w:ascii="Arial" w:hAnsi="Arial" w:cs="Arial"/>
                <w:bCs/>
                <w:sz w:val="20"/>
                <w:szCs w:val="20"/>
              </w:rPr>
              <w:t xml:space="preserve"> or </w:t>
            </w:r>
            <w:r w:rsidR="00A7506C">
              <w:rPr>
                <w:rFonts w:ascii="Arial" w:hAnsi="Arial" w:cs="Arial"/>
                <w:bCs/>
                <w:sz w:val="20"/>
                <w:szCs w:val="20"/>
              </w:rPr>
              <w:t xml:space="preserve">if </w:t>
            </w:r>
            <w:r w:rsidRPr="00162BA7">
              <w:rPr>
                <w:rFonts w:ascii="Arial" w:hAnsi="Arial" w:cs="Arial"/>
                <w:bCs/>
                <w:sz w:val="20"/>
                <w:szCs w:val="20"/>
              </w:rPr>
              <w:t>is it for everyone.</w:t>
            </w:r>
          </w:p>
        </w:tc>
        <w:tc>
          <w:tcPr>
            <w:tcW w:w="3691" w:type="dxa"/>
            <w:gridSpan w:val="4"/>
            <w:shd w:val="clear" w:color="auto" w:fill="FFFFFF" w:themeFill="background1"/>
          </w:tcPr>
          <w:p w14:paraId="10B82F3E" w14:textId="77777777" w:rsidR="00DB1407" w:rsidRDefault="007E296A" w:rsidP="00CB0817">
            <w:pPr>
              <w:spacing w:before="0" w:after="0"/>
              <w:jc w:val="center"/>
              <w:rPr>
                <w:rFonts w:ascii="Arial" w:hAnsi="Arial" w:cs="Arial"/>
                <w:b/>
                <w:szCs w:val="20"/>
              </w:rPr>
            </w:pPr>
            <w:r>
              <w:rPr>
                <w:rFonts w:ascii="Arial" w:hAnsi="Arial" w:cs="Arial"/>
                <w:b/>
                <w:szCs w:val="20"/>
              </w:rPr>
              <w:t>Design and Technologies</w:t>
            </w:r>
          </w:p>
          <w:p w14:paraId="7111F3EF" w14:textId="77777777" w:rsidR="00C90C03" w:rsidRPr="00C90C03" w:rsidRDefault="00C90C03" w:rsidP="00C90C03">
            <w:pPr>
              <w:spacing w:before="0" w:after="0"/>
              <w:jc w:val="center"/>
              <w:rPr>
                <w:rFonts w:ascii="Arial" w:hAnsi="Arial" w:cs="Arial"/>
                <w:bCs/>
                <w:sz w:val="18"/>
                <w:szCs w:val="18"/>
              </w:rPr>
            </w:pPr>
            <w:r w:rsidRPr="00C90C03">
              <w:rPr>
                <w:rFonts w:ascii="Arial" w:hAnsi="Arial" w:cs="Arial"/>
                <w:bCs/>
                <w:sz w:val="18"/>
                <w:szCs w:val="18"/>
              </w:rPr>
              <w:t xml:space="preserve">Students identify manmade objects in and around our school that help to improve our lives. </w:t>
            </w:r>
          </w:p>
          <w:p w14:paraId="58C7FED9" w14:textId="6CBF0FE0" w:rsidR="00C90C03" w:rsidRPr="00C90C03" w:rsidRDefault="00C90C03" w:rsidP="00C90C03">
            <w:pPr>
              <w:spacing w:before="0" w:after="0"/>
              <w:jc w:val="center"/>
              <w:rPr>
                <w:rFonts w:ascii="Arial" w:hAnsi="Arial" w:cs="Arial"/>
                <w:bCs/>
                <w:sz w:val="18"/>
                <w:szCs w:val="18"/>
              </w:rPr>
            </w:pPr>
            <w:r w:rsidRPr="00C90C03">
              <w:rPr>
                <w:rFonts w:ascii="Arial" w:hAnsi="Arial" w:cs="Arial"/>
                <w:bCs/>
                <w:sz w:val="18"/>
                <w:szCs w:val="18"/>
              </w:rPr>
              <w:t>They build</w:t>
            </w:r>
            <w:r w:rsidR="0014760D">
              <w:rPr>
                <w:rFonts w:ascii="Arial" w:hAnsi="Arial" w:cs="Arial"/>
                <w:bCs/>
                <w:sz w:val="18"/>
                <w:szCs w:val="18"/>
              </w:rPr>
              <w:t xml:space="preserve"> a</w:t>
            </w:r>
            <w:r w:rsidRPr="00C90C03">
              <w:rPr>
                <w:rFonts w:ascii="Arial" w:hAnsi="Arial" w:cs="Arial"/>
                <w:bCs/>
                <w:sz w:val="18"/>
                <w:szCs w:val="18"/>
              </w:rPr>
              <w:t xml:space="preserve"> house for the 3 little pigs in line with testing materials </w:t>
            </w:r>
            <w:r w:rsidR="0014760D">
              <w:rPr>
                <w:rFonts w:ascii="Arial" w:hAnsi="Arial" w:cs="Arial"/>
                <w:bCs/>
                <w:sz w:val="18"/>
                <w:szCs w:val="18"/>
              </w:rPr>
              <w:t xml:space="preserve">in </w:t>
            </w:r>
            <w:r w:rsidRPr="00C90C03">
              <w:rPr>
                <w:rFonts w:ascii="Arial" w:hAnsi="Arial" w:cs="Arial"/>
                <w:bCs/>
                <w:sz w:val="18"/>
                <w:szCs w:val="18"/>
              </w:rPr>
              <w:t xml:space="preserve">science. </w:t>
            </w:r>
          </w:p>
          <w:p w14:paraId="6DD70094" w14:textId="5F9DEA2E" w:rsidR="007E296A" w:rsidRPr="007E296A" w:rsidRDefault="00C90C03" w:rsidP="00C90C03">
            <w:pPr>
              <w:spacing w:before="0" w:after="0"/>
              <w:jc w:val="center"/>
              <w:rPr>
                <w:rFonts w:ascii="Arial" w:hAnsi="Arial" w:cs="Arial"/>
                <w:bCs/>
                <w:szCs w:val="20"/>
              </w:rPr>
            </w:pPr>
            <w:r w:rsidRPr="00C90C03">
              <w:rPr>
                <w:rFonts w:ascii="Arial" w:hAnsi="Arial" w:cs="Arial"/>
                <w:bCs/>
                <w:sz w:val="18"/>
                <w:szCs w:val="18"/>
              </w:rPr>
              <w:t xml:space="preserve"> They demonstrate iteration </w:t>
            </w:r>
            <w:r w:rsidR="00FD313E">
              <w:rPr>
                <w:rFonts w:ascii="Arial" w:hAnsi="Arial" w:cs="Arial"/>
                <w:bCs/>
                <w:sz w:val="18"/>
                <w:szCs w:val="18"/>
              </w:rPr>
              <w:t>of</w:t>
            </w:r>
            <w:r w:rsidRPr="00C90C03">
              <w:rPr>
                <w:rFonts w:ascii="Arial" w:hAnsi="Arial" w:cs="Arial"/>
                <w:bCs/>
                <w:sz w:val="18"/>
                <w:szCs w:val="18"/>
              </w:rPr>
              <w:t xml:space="preserve"> design (photos of different ways). They work safely and follow steps to setup and pack up all materials used.</w:t>
            </w:r>
          </w:p>
        </w:tc>
      </w:tr>
      <w:tr w:rsidR="00DB1407" w:rsidRPr="00D900FE" w14:paraId="4049BD8E" w14:textId="77777777" w:rsidTr="00CB0817">
        <w:tc>
          <w:tcPr>
            <w:tcW w:w="15304" w:type="dxa"/>
            <w:gridSpan w:val="18"/>
            <w:shd w:val="clear" w:color="auto" w:fill="002060"/>
          </w:tcPr>
          <w:p w14:paraId="75A46F2B" w14:textId="737F699D" w:rsidR="00DB1407" w:rsidRPr="00D900FE" w:rsidRDefault="00DB1407" w:rsidP="00CB0817">
            <w:pPr>
              <w:spacing w:before="0" w:after="0"/>
              <w:jc w:val="center"/>
              <w:rPr>
                <w:rFonts w:ascii="Arial" w:hAnsi="Arial" w:cs="Arial"/>
                <w:b/>
                <w:szCs w:val="20"/>
              </w:rPr>
            </w:pPr>
            <w:r w:rsidRPr="00D900FE">
              <w:rPr>
                <w:rFonts w:ascii="Arial" w:hAnsi="Arial" w:cs="Arial"/>
                <w:b/>
                <w:szCs w:val="20"/>
              </w:rPr>
              <w:t>Year 1</w:t>
            </w:r>
          </w:p>
        </w:tc>
      </w:tr>
      <w:tr w:rsidR="00D900FE" w:rsidRPr="00D900FE" w14:paraId="755172A6" w14:textId="77777777" w:rsidTr="006A7D89">
        <w:tc>
          <w:tcPr>
            <w:tcW w:w="551" w:type="dxa"/>
            <w:gridSpan w:val="2"/>
          </w:tcPr>
          <w:p w14:paraId="28E38FEE" w14:textId="77777777" w:rsidR="00D900FE" w:rsidRPr="00D900FE" w:rsidRDefault="00D900FE" w:rsidP="00CB0817">
            <w:pPr>
              <w:spacing w:after="0"/>
              <w:rPr>
                <w:rFonts w:ascii="Arial" w:hAnsi="Arial" w:cs="Arial"/>
                <w:sz w:val="20"/>
                <w:szCs w:val="16"/>
              </w:rPr>
            </w:pPr>
          </w:p>
        </w:tc>
        <w:tc>
          <w:tcPr>
            <w:tcW w:w="555" w:type="dxa"/>
            <w:gridSpan w:val="2"/>
          </w:tcPr>
          <w:p w14:paraId="3D155462" w14:textId="77777777" w:rsidR="00D900FE" w:rsidRPr="00D900FE" w:rsidRDefault="00D900FE" w:rsidP="00CB0817">
            <w:pPr>
              <w:spacing w:before="0" w:after="0"/>
              <w:rPr>
                <w:rFonts w:ascii="Arial" w:hAnsi="Arial" w:cs="Arial"/>
                <w:b/>
                <w:sz w:val="20"/>
                <w:szCs w:val="16"/>
              </w:rPr>
            </w:pPr>
          </w:p>
        </w:tc>
        <w:tc>
          <w:tcPr>
            <w:tcW w:w="3544" w:type="dxa"/>
            <w:gridSpan w:val="4"/>
            <w:vAlign w:val="center"/>
          </w:tcPr>
          <w:p w14:paraId="765312E8" w14:textId="77777777" w:rsidR="00D900FE" w:rsidRPr="00D900FE" w:rsidRDefault="00D900FE" w:rsidP="00CB0817">
            <w:pPr>
              <w:spacing w:before="0" w:after="0"/>
              <w:jc w:val="center"/>
              <w:rPr>
                <w:rFonts w:ascii="Arial" w:hAnsi="Arial" w:cs="Arial"/>
                <w:b/>
                <w:sz w:val="18"/>
                <w:szCs w:val="15"/>
              </w:rPr>
            </w:pPr>
            <w:r w:rsidRPr="00D900FE">
              <w:rPr>
                <w:rFonts w:ascii="Arial" w:hAnsi="Arial" w:cs="Arial"/>
                <w:b/>
                <w:sz w:val="18"/>
                <w:szCs w:val="15"/>
              </w:rPr>
              <w:t>Term 1</w:t>
            </w:r>
          </w:p>
        </w:tc>
        <w:tc>
          <w:tcPr>
            <w:tcW w:w="3544" w:type="dxa"/>
            <w:gridSpan w:val="5"/>
            <w:vAlign w:val="center"/>
          </w:tcPr>
          <w:p w14:paraId="6C095048" w14:textId="77777777" w:rsidR="00D900FE" w:rsidRPr="00D900FE" w:rsidRDefault="00D900FE" w:rsidP="00CB0817">
            <w:pPr>
              <w:spacing w:before="0" w:after="0"/>
              <w:jc w:val="center"/>
              <w:rPr>
                <w:rFonts w:ascii="Arial" w:hAnsi="Arial" w:cs="Arial"/>
                <w:b/>
                <w:sz w:val="18"/>
                <w:szCs w:val="15"/>
              </w:rPr>
            </w:pPr>
            <w:r w:rsidRPr="00D900FE">
              <w:rPr>
                <w:rFonts w:ascii="Arial" w:hAnsi="Arial" w:cs="Arial"/>
                <w:b/>
                <w:sz w:val="18"/>
                <w:szCs w:val="15"/>
              </w:rPr>
              <w:t>Term 2</w:t>
            </w:r>
          </w:p>
        </w:tc>
        <w:tc>
          <w:tcPr>
            <w:tcW w:w="3544" w:type="dxa"/>
            <w:gridSpan w:val="4"/>
            <w:vAlign w:val="center"/>
          </w:tcPr>
          <w:p w14:paraId="3C59B9B1" w14:textId="77777777" w:rsidR="00D900FE" w:rsidRPr="00D900FE" w:rsidRDefault="00D900FE" w:rsidP="00CB0817">
            <w:pPr>
              <w:spacing w:before="0" w:after="0"/>
              <w:jc w:val="center"/>
              <w:rPr>
                <w:rFonts w:ascii="Arial" w:hAnsi="Arial" w:cs="Arial"/>
                <w:b/>
                <w:sz w:val="18"/>
                <w:szCs w:val="15"/>
              </w:rPr>
            </w:pPr>
            <w:r w:rsidRPr="00D900FE">
              <w:rPr>
                <w:rFonts w:ascii="Arial" w:hAnsi="Arial" w:cs="Arial"/>
                <w:b/>
                <w:sz w:val="18"/>
                <w:szCs w:val="15"/>
              </w:rPr>
              <w:t>Term 3</w:t>
            </w:r>
          </w:p>
        </w:tc>
        <w:tc>
          <w:tcPr>
            <w:tcW w:w="3566" w:type="dxa"/>
            <w:vAlign w:val="center"/>
          </w:tcPr>
          <w:p w14:paraId="5935858E" w14:textId="77777777" w:rsidR="00D900FE" w:rsidRPr="00D900FE" w:rsidRDefault="00D900FE" w:rsidP="00CB0817">
            <w:pPr>
              <w:spacing w:before="0" w:after="0"/>
              <w:jc w:val="center"/>
              <w:rPr>
                <w:rFonts w:ascii="Arial" w:hAnsi="Arial" w:cs="Arial"/>
                <w:b/>
                <w:sz w:val="18"/>
                <w:szCs w:val="15"/>
              </w:rPr>
            </w:pPr>
            <w:r w:rsidRPr="00D900FE">
              <w:rPr>
                <w:rFonts w:ascii="Arial" w:hAnsi="Arial" w:cs="Arial"/>
                <w:b/>
                <w:sz w:val="18"/>
                <w:szCs w:val="15"/>
              </w:rPr>
              <w:t>Term 4</w:t>
            </w:r>
          </w:p>
        </w:tc>
      </w:tr>
      <w:tr w:rsidR="00D900FE" w:rsidRPr="00D900FE" w14:paraId="33E71EF8" w14:textId="77777777" w:rsidTr="006A7D89">
        <w:trPr>
          <w:cantSplit/>
          <w:trHeight w:val="1134"/>
        </w:trPr>
        <w:tc>
          <w:tcPr>
            <w:tcW w:w="551" w:type="dxa"/>
            <w:gridSpan w:val="2"/>
            <w:vMerge w:val="restart"/>
            <w:textDirection w:val="btLr"/>
          </w:tcPr>
          <w:p w14:paraId="50A830E1" w14:textId="77777777" w:rsidR="00D900FE" w:rsidRPr="00D900FE" w:rsidRDefault="00D900FE" w:rsidP="00CB0817">
            <w:pPr>
              <w:spacing w:after="0"/>
              <w:ind w:left="113" w:right="113"/>
              <w:rPr>
                <w:rFonts w:ascii="Arial" w:hAnsi="Arial" w:cs="Arial"/>
                <w:sz w:val="20"/>
                <w:szCs w:val="16"/>
              </w:rPr>
            </w:pPr>
          </w:p>
        </w:tc>
        <w:tc>
          <w:tcPr>
            <w:tcW w:w="555" w:type="dxa"/>
            <w:gridSpan w:val="2"/>
            <w:shd w:val="clear" w:color="auto" w:fill="5B9BD5"/>
            <w:textDirection w:val="btLr"/>
            <w:vAlign w:val="center"/>
          </w:tcPr>
          <w:p w14:paraId="5F681B34" w14:textId="77777777" w:rsidR="00D900FE" w:rsidRPr="00D900FE" w:rsidRDefault="00D900FE" w:rsidP="00CB0817">
            <w:pPr>
              <w:spacing w:before="0" w:after="0"/>
              <w:jc w:val="center"/>
              <w:rPr>
                <w:rFonts w:ascii="Arial" w:hAnsi="Arial" w:cs="Arial"/>
                <w:sz w:val="18"/>
                <w:szCs w:val="15"/>
              </w:rPr>
            </w:pPr>
            <w:r w:rsidRPr="00D900FE">
              <w:rPr>
                <w:rFonts w:ascii="Arial" w:hAnsi="Arial" w:cs="Arial"/>
                <w:sz w:val="18"/>
                <w:szCs w:val="15"/>
              </w:rPr>
              <w:t>English</w:t>
            </w:r>
          </w:p>
        </w:tc>
        <w:tc>
          <w:tcPr>
            <w:tcW w:w="3544" w:type="dxa"/>
            <w:gridSpan w:val="4"/>
            <w:shd w:val="clear" w:color="auto" w:fill="FFFFFF" w:themeFill="background1"/>
          </w:tcPr>
          <w:p w14:paraId="37E87035"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Exploring how a story works</w:t>
            </w:r>
          </w:p>
          <w:p w14:paraId="6B2584AE"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listen to, read and view a range of written picture books, including stories from Aboriginal cultures and Torres Strait Islander cultures. They retell events of a familiar story using text structure and repetition. Students respond to imaginative stories making connections between personal experiences and the text.</w:t>
            </w:r>
          </w:p>
          <w:p w14:paraId="196008D7" w14:textId="77777777" w:rsidR="00D900FE" w:rsidRPr="00D900FE" w:rsidRDefault="00D900FE" w:rsidP="00CB0817">
            <w:pPr>
              <w:pStyle w:val="Tabletext9pt"/>
              <w:spacing w:before="0" w:after="0"/>
              <w:rPr>
                <w:rFonts w:cs="Arial"/>
                <w:b/>
                <w:szCs w:val="15"/>
              </w:rPr>
            </w:pPr>
            <w:r w:rsidRPr="00D900FE">
              <w:rPr>
                <w:rFonts w:cs="Arial"/>
                <w:b/>
                <w:szCs w:val="15"/>
              </w:rPr>
              <w:t>Engaging with poetry</w:t>
            </w:r>
          </w:p>
          <w:p w14:paraId="143FDCE0" w14:textId="77777777" w:rsidR="00D900FE" w:rsidRPr="00D900FE" w:rsidRDefault="00D900FE" w:rsidP="00CB0817">
            <w:pPr>
              <w:spacing w:before="0" w:after="0"/>
              <w:rPr>
                <w:rFonts w:ascii="Arial" w:hAnsi="Arial" w:cs="Arial"/>
                <w:color w:val="222222"/>
                <w:sz w:val="18"/>
                <w:szCs w:val="15"/>
              </w:rPr>
            </w:pPr>
            <w:r w:rsidRPr="00D900FE">
              <w:rPr>
                <w:rFonts w:ascii="Arial" w:hAnsi="Arial" w:cs="Arial"/>
                <w:sz w:val="18"/>
                <w:szCs w:val="15"/>
              </w:rPr>
              <w:t>Students listen to, read and view a variety of poems to explore sound patterns and features of plot, character and setting.</w:t>
            </w:r>
          </w:p>
        </w:tc>
        <w:tc>
          <w:tcPr>
            <w:tcW w:w="3544" w:type="dxa"/>
            <w:gridSpan w:val="5"/>
            <w:shd w:val="clear" w:color="auto" w:fill="FFFFFF" w:themeFill="background1"/>
          </w:tcPr>
          <w:p w14:paraId="71093CC3" w14:textId="77777777" w:rsidR="00D900FE" w:rsidRPr="00D900FE" w:rsidRDefault="00D900FE" w:rsidP="00CB0817">
            <w:pPr>
              <w:pStyle w:val="Tabletext9pt"/>
              <w:spacing w:before="0" w:after="0"/>
              <w:rPr>
                <w:rFonts w:cs="Arial"/>
                <w:b/>
                <w:szCs w:val="15"/>
              </w:rPr>
            </w:pPr>
            <w:r w:rsidRPr="00D900FE">
              <w:rPr>
                <w:rFonts w:cs="Arial"/>
                <w:b/>
                <w:szCs w:val="15"/>
              </w:rPr>
              <w:t>Exploring characters and language of communication in stories</w:t>
            </w:r>
          </w:p>
          <w:p w14:paraId="0A6CF84F"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listen to, read, view and interpret spoken, written and multimodal literary texts to identify some features of characters in these texts and to create character descriptions. Students create an animal character to be included in a literary text, and discuss their choices in an interview.</w:t>
            </w:r>
          </w:p>
          <w:p w14:paraId="117E9EBB" w14:textId="77777777" w:rsidR="00D900FE" w:rsidRPr="00D900FE" w:rsidRDefault="00D900FE" w:rsidP="00CB0817">
            <w:pPr>
              <w:spacing w:before="0" w:after="0"/>
              <w:rPr>
                <w:rFonts w:ascii="Arial" w:hAnsi="Arial" w:cs="Arial"/>
                <w:sz w:val="18"/>
                <w:szCs w:val="15"/>
                <w:lang w:val="en"/>
              </w:rPr>
            </w:pPr>
          </w:p>
        </w:tc>
        <w:tc>
          <w:tcPr>
            <w:tcW w:w="3544" w:type="dxa"/>
            <w:gridSpan w:val="4"/>
            <w:tcBorders>
              <w:top w:val="single" w:sz="4" w:space="0" w:color="auto"/>
              <w:left w:val="single" w:sz="4" w:space="0" w:color="auto"/>
              <w:bottom w:val="single" w:sz="4" w:space="0" w:color="auto"/>
              <w:right w:val="single" w:sz="4" w:space="0" w:color="auto"/>
            </w:tcBorders>
          </w:tcPr>
          <w:p w14:paraId="419C2FF8"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Retelling cultural stories</w:t>
            </w:r>
          </w:p>
          <w:p w14:paraId="1FE9143D"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listen to, read, view and interpret picture books and stories from different cultures. They write, present and read a retelling of their favourite story to an audience of peers.</w:t>
            </w:r>
          </w:p>
        </w:tc>
        <w:tc>
          <w:tcPr>
            <w:tcW w:w="3566" w:type="dxa"/>
            <w:shd w:val="clear" w:color="auto" w:fill="FFFFFF" w:themeFill="background1"/>
          </w:tcPr>
          <w:p w14:paraId="4BBA2527"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Creating digital procedural texts</w:t>
            </w:r>
          </w:p>
          <w:p w14:paraId="3F301D76" w14:textId="77777777" w:rsidR="00D900FE" w:rsidRPr="00D900FE" w:rsidRDefault="00D900FE" w:rsidP="00CB0817">
            <w:pPr>
              <w:spacing w:before="0" w:after="0"/>
              <w:rPr>
                <w:rFonts w:ascii="Arial" w:hAnsi="Arial" w:cs="Arial"/>
                <w:color w:val="222222"/>
                <w:sz w:val="18"/>
                <w:szCs w:val="15"/>
                <w:lang w:val="en"/>
              </w:rPr>
            </w:pPr>
            <w:r w:rsidRPr="00D900FE">
              <w:rPr>
                <w:rFonts w:ascii="Arial" w:hAnsi="Arial" w:cs="Arial"/>
                <w:sz w:val="18"/>
                <w:szCs w:val="15"/>
              </w:rPr>
              <w:t>Students listen to, read, view and interpret traditional and digital multimodal texts, to explore the language features and text structures of procedural texts in imaginative and informative contexts. They create a digital multimodal procedure from a literary context. Students explore a series of picture books with persuasive features and create a digital multimodal innovation of an imaginative text that includes persuasion.</w:t>
            </w:r>
          </w:p>
        </w:tc>
      </w:tr>
      <w:tr w:rsidR="00D900FE" w:rsidRPr="00D900FE" w14:paraId="7A9EF190" w14:textId="77777777" w:rsidTr="006A7D89">
        <w:trPr>
          <w:cantSplit/>
          <w:trHeight w:val="1134"/>
        </w:trPr>
        <w:tc>
          <w:tcPr>
            <w:tcW w:w="551" w:type="dxa"/>
            <w:gridSpan w:val="2"/>
            <w:vMerge/>
            <w:textDirection w:val="btLr"/>
          </w:tcPr>
          <w:p w14:paraId="449BE789" w14:textId="77777777" w:rsidR="00D900FE" w:rsidRPr="00D900FE" w:rsidRDefault="00D900FE" w:rsidP="00CB0817">
            <w:pPr>
              <w:spacing w:after="0"/>
              <w:ind w:left="113" w:right="113"/>
              <w:rPr>
                <w:rFonts w:ascii="Arial" w:hAnsi="Arial" w:cs="Arial"/>
                <w:sz w:val="20"/>
                <w:szCs w:val="16"/>
              </w:rPr>
            </w:pPr>
          </w:p>
        </w:tc>
        <w:tc>
          <w:tcPr>
            <w:tcW w:w="555" w:type="dxa"/>
            <w:gridSpan w:val="2"/>
            <w:shd w:val="clear" w:color="auto" w:fill="5B9BD5"/>
            <w:textDirection w:val="btLr"/>
            <w:vAlign w:val="center"/>
          </w:tcPr>
          <w:p w14:paraId="2C0E4BA3" w14:textId="77777777" w:rsidR="00D900FE" w:rsidRPr="00D900FE" w:rsidRDefault="00D900FE" w:rsidP="00CB0817">
            <w:pPr>
              <w:spacing w:before="0" w:after="0"/>
              <w:jc w:val="center"/>
              <w:rPr>
                <w:rFonts w:ascii="Arial" w:hAnsi="Arial" w:cs="Arial"/>
                <w:sz w:val="18"/>
                <w:szCs w:val="15"/>
              </w:rPr>
            </w:pPr>
            <w:r w:rsidRPr="00D900FE">
              <w:rPr>
                <w:rFonts w:ascii="Arial" w:hAnsi="Arial" w:cs="Arial"/>
                <w:sz w:val="18"/>
                <w:szCs w:val="15"/>
              </w:rPr>
              <w:t>Summative Assessment</w:t>
            </w:r>
          </w:p>
        </w:tc>
        <w:tc>
          <w:tcPr>
            <w:tcW w:w="3544" w:type="dxa"/>
            <w:gridSpan w:val="4"/>
            <w:shd w:val="clear" w:color="auto" w:fill="FFFFFF" w:themeFill="background1"/>
          </w:tcPr>
          <w:p w14:paraId="3B787007" w14:textId="77777777" w:rsidR="00D900FE" w:rsidRPr="00D900FE" w:rsidRDefault="00D900FE" w:rsidP="00CB0817">
            <w:pPr>
              <w:spacing w:before="0" w:after="0"/>
              <w:rPr>
                <w:rFonts w:ascii="Arial" w:eastAsia="Cambria" w:hAnsi="Arial" w:cs="Arial"/>
                <w:b/>
                <w:noProof/>
                <w:sz w:val="18"/>
                <w:szCs w:val="15"/>
                <w:lang w:eastAsia="en-US"/>
              </w:rPr>
            </w:pPr>
            <w:r w:rsidRPr="00D900FE">
              <w:rPr>
                <w:rFonts w:ascii="Arial" w:eastAsia="Cambria" w:hAnsi="Arial" w:cs="Arial"/>
                <w:b/>
                <w:noProof/>
                <w:sz w:val="18"/>
                <w:szCs w:val="15"/>
                <w:lang w:eastAsia="en-US"/>
              </w:rPr>
              <w:t>Unit 1: Responding to imaginative texts</w:t>
            </w:r>
          </w:p>
          <w:p w14:paraId="166E7EC8" w14:textId="77777777" w:rsidR="00D900FE" w:rsidRPr="00D900FE" w:rsidRDefault="00D900FE" w:rsidP="00CB0817">
            <w:pPr>
              <w:spacing w:before="0" w:after="0"/>
              <w:rPr>
                <w:rFonts w:ascii="Arial" w:eastAsia="Cambria" w:hAnsi="Arial" w:cs="Arial"/>
                <w:i/>
                <w:noProof/>
                <w:sz w:val="18"/>
                <w:szCs w:val="15"/>
                <w:lang w:eastAsia="en-US"/>
              </w:rPr>
            </w:pPr>
            <w:r w:rsidRPr="00D900FE">
              <w:rPr>
                <w:rFonts w:ascii="Arial" w:eastAsia="Cambria" w:hAnsi="Arial" w:cs="Arial"/>
                <w:i/>
                <w:noProof/>
                <w:sz w:val="18"/>
                <w:szCs w:val="15"/>
                <w:lang w:eastAsia="en-US"/>
              </w:rPr>
              <w:t>Informative response – written</w:t>
            </w:r>
          </w:p>
          <w:p w14:paraId="28028803" w14:textId="77777777" w:rsidR="00D900FE" w:rsidRPr="00D900FE" w:rsidRDefault="00D900FE" w:rsidP="00CB0817">
            <w:pPr>
              <w:spacing w:before="0" w:after="0"/>
              <w:rPr>
                <w:rFonts w:ascii="Arial" w:eastAsia="Cambria" w:hAnsi="Arial" w:cs="Arial"/>
                <w:noProof/>
                <w:sz w:val="18"/>
                <w:szCs w:val="15"/>
                <w:lang w:eastAsia="en-US"/>
              </w:rPr>
            </w:pPr>
            <w:r w:rsidRPr="00D900FE">
              <w:rPr>
                <w:rFonts w:ascii="Arial" w:eastAsia="Cambria" w:hAnsi="Arial" w:cs="Arial"/>
                <w:noProof/>
                <w:sz w:val="18"/>
                <w:szCs w:val="15"/>
                <w:lang w:eastAsia="en-US"/>
              </w:rPr>
              <w:t>Students comprehend and respond to imaginative texts (picture books).</w:t>
            </w:r>
          </w:p>
          <w:p w14:paraId="0428AE44" w14:textId="77777777" w:rsidR="00D900FE" w:rsidRPr="00D900FE" w:rsidRDefault="00D900FE" w:rsidP="00CB0817">
            <w:pPr>
              <w:spacing w:before="0" w:after="0"/>
              <w:rPr>
                <w:rFonts w:ascii="Arial" w:hAnsi="Arial" w:cs="Arial"/>
                <w:b/>
                <w:sz w:val="18"/>
                <w:szCs w:val="15"/>
              </w:rPr>
            </w:pPr>
          </w:p>
          <w:p w14:paraId="27B20BA5" w14:textId="77777777" w:rsidR="00D900FE" w:rsidRPr="00D900FE" w:rsidRDefault="00D900FE" w:rsidP="00CB0817">
            <w:pPr>
              <w:spacing w:before="0" w:after="0"/>
              <w:rPr>
                <w:rFonts w:ascii="Arial" w:eastAsia="Cambria" w:hAnsi="Arial" w:cs="Arial"/>
                <w:b/>
                <w:noProof/>
                <w:sz w:val="18"/>
                <w:szCs w:val="15"/>
                <w:lang w:eastAsia="en-US"/>
              </w:rPr>
            </w:pPr>
            <w:r w:rsidRPr="00D900FE">
              <w:rPr>
                <w:rFonts w:ascii="Arial" w:eastAsia="Cambria" w:hAnsi="Arial" w:cs="Arial"/>
                <w:b/>
                <w:noProof/>
                <w:sz w:val="18"/>
                <w:szCs w:val="15"/>
                <w:lang w:eastAsia="en-US"/>
              </w:rPr>
              <w:t>Unit 3: Comprehending poetry</w:t>
            </w:r>
          </w:p>
          <w:p w14:paraId="74758178" w14:textId="77777777" w:rsidR="00D900FE" w:rsidRPr="00D900FE" w:rsidRDefault="00D900FE" w:rsidP="00CB0817">
            <w:pPr>
              <w:spacing w:before="0" w:after="0"/>
              <w:rPr>
                <w:rFonts w:ascii="Arial" w:eastAsia="Cambria" w:hAnsi="Arial" w:cs="Arial"/>
                <w:i/>
                <w:noProof/>
                <w:sz w:val="18"/>
                <w:szCs w:val="15"/>
                <w:lang w:eastAsia="en-US"/>
              </w:rPr>
            </w:pPr>
            <w:r w:rsidRPr="00D900FE">
              <w:rPr>
                <w:rFonts w:ascii="Arial" w:eastAsia="Cambria" w:hAnsi="Arial" w:cs="Arial"/>
                <w:i/>
                <w:noProof/>
                <w:sz w:val="18"/>
                <w:szCs w:val="15"/>
                <w:lang w:eastAsia="en-US"/>
              </w:rPr>
              <w:t>Written</w:t>
            </w:r>
          </w:p>
          <w:p w14:paraId="5AF4D233" w14:textId="77777777" w:rsidR="00D900FE" w:rsidRPr="00D900FE" w:rsidRDefault="00D900FE" w:rsidP="00CB0817">
            <w:pPr>
              <w:pStyle w:val="Tabletext9pt"/>
              <w:spacing w:before="0" w:after="0"/>
              <w:rPr>
                <w:rFonts w:cs="Arial"/>
                <w:b/>
                <w:szCs w:val="15"/>
              </w:rPr>
            </w:pPr>
            <w:r w:rsidRPr="00D900FE">
              <w:rPr>
                <w:rFonts w:cs="Arial"/>
                <w:b/>
                <w:noProof/>
                <w:szCs w:val="15"/>
              </w:rPr>
              <w:t>Students listen</w:t>
            </w:r>
            <w:r w:rsidRPr="00D900FE">
              <w:rPr>
                <w:rFonts w:cs="Arial"/>
                <w:noProof/>
                <w:szCs w:val="15"/>
              </w:rPr>
              <w:t xml:space="preserve"> to a poem, identifying language features and vocabulary used in poetry and recognising literal and implied meaning.</w:t>
            </w:r>
          </w:p>
          <w:p w14:paraId="7D30E73C" w14:textId="77777777" w:rsidR="00D900FE" w:rsidRPr="00D900FE" w:rsidRDefault="00D900FE" w:rsidP="00CB0817">
            <w:pPr>
              <w:spacing w:before="0" w:after="0"/>
              <w:rPr>
                <w:rFonts w:ascii="Arial" w:hAnsi="Arial" w:cs="Arial"/>
                <w:b/>
                <w:sz w:val="18"/>
                <w:szCs w:val="15"/>
              </w:rPr>
            </w:pPr>
          </w:p>
        </w:tc>
        <w:tc>
          <w:tcPr>
            <w:tcW w:w="3544" w:type="dxa"/>
            <w:gridSpan w:val="5"/>
            <w:shd w:val="clear" w:color="auto" w:fill="FFFFFF" w:themeFill="background1"/>
          </w:tcPr>
          <w:p w14:paraId="5823DA89" w14:textId="77777777" w:rsidR="00D900FE" w:rsidRPr="00D900FE" w:rsidRDefault="00D900FE" w:rsidP="00CB0817">
            <w:pPr>
              <w:spacing w:before="0" w:after="0"/>
              <w:rPr>
                <w:rFonts w:ascii="Arial" w:eastAsia="Cambria" w:hAnsi="Arial" w:cs="Arial"/>
                <w:b/>
                <w:noProof/>
                <w:sz w:val="18"/>
                <w:szCs w:val="15"/>
                <w:lang w:eastAsia="en-US"/>
              </w:rPr>
            </w:pPr>
            <w:r w:rsidRPr="00D900FE">
              <w:rPr>
                <w:rFonts w:ascii="Arial" w:eastAsia="Cambria" w:hAnsi="Arial" w:cs="Arial"/>
                <w:b/>
                <w:noProof/>
                <w:sz w:val="18"/>
                <w:szCs w:val="15"/>
                <w:lang w:eastAsia="en-US"/>
              </w:rPr>
              <w:t>Unit 2: Reading and comprehension</w:t>
            </w:r>
          </w:p>
          <w:p w14:paraId="7283AFC7" w14:textId="77777777" w:rsidR="00D900FE" w:rsidRPr="00D900FE" w:rsidRDefault="00D900FE" w:rsidP="00CB0817">
            <w:pPr>
              <w:spacing w:before="0" w:after="0"/>
              <w:rPr>
                <w:rFonts w:ascii="Arial" w:eastAsia="Cambria" w:hAnsi="Arial" w:cs="Arial"/>
                <w:i/>
                <w:noProof/>
                <w:sz w:val="18"/>
                <w:szCs w:val="15"/>
                <w:lang w:eastAsia="en-US"/>
              </w:rPr>
            </w:pPr>
            <w:r w:rsidRPr="00D900FE">
              <w:rPr>
                <w:rFonts w:ascii="Arial" w:eastAsia="Cambria" w:hAnsi="Arial" w:cs="Arial"/>
                <w:i/>
                <w:noProof/>
                <w:sz w:val="18"/>
                <w:szCs w:val="15"/>
                <w:lang w:eastAsia="en-US"/>
              </w:rPr>
              <w:t>Interview</w:t>
            </w:r>
          </w:p>
          <w:p w14:paraId="40FB68B8" w14:textId="77777777" w:rsidR="00D900FE" w:rsidRPr="00D900FE" w:rsidRDefault="00D900FE" w:rsidP="00CB0817">
            <w:pPr>
              <w:spacing w:before="0" w:after="0"/>
              <w:rPr>
                <w:rFonts w:ascii="Arial" w:eastAsia="Cambria" w:hAnsi="Arial" w:cs="Arial"/>
                <w:noProof/>
                <w:sz w:val="18"/>
                <w:szCs w:val="15"/>
                <w:lang w:eastAsia="en-US"/>
              </w:rPr>
            </w:pPr>
            <w:r w:rsidRPr="00D900FE">
              <w:rPr>
                <w:rFonts w:ascii="Arial" w:eastAsia="Cambria" w:hAnsi="Arial" w:cs="Arial"/>
                <w:noProof/>
                <w:sz w:val="18"/>
                <w:szCs w:val="15"/>
                <w:lang w:eastAsia="en-US"/>
              </w:rPr>
              <w:t>Students demonstrate reading accuracy, fluency and comprehension of character development.</w:t>
            </w:r>
          </w:p>
          <w:p w14:paraId="07ED2567" w14:textId="77777777" w:rsidR="00D900FE" w:rsidRPr="00D900FE" w:rsidRDefault="00D900FE" w:rsidP="00CB0817">
            <w:pPr>
              <w:spacing w:before="0" w:after="0"/>
              <w:rPr>
                <w:rFonts w:ascii="Arial" w:eastAsia="Cambria" w:hAnsi="Arial" w:cs="Arial"/>
                <w:b/>
                <w:bCs/>
                <w:sz w:val="18"/>
                <w:szCs w:val="15"/>
                <w:lang w:eastAsia="en-US"/>
              </w:rPr>
            </w:pPr>
            <w:r w:rsidRPr="00D900FE">
              <w:rPr>
                <w:rFonts w:ascii="Arial" w:eastAsia="Cambria" w:hAnsi="Arial" w:cs="Arial"/>
                <w:b/>
                <w:bCs/>
                <w:sz w:val="18"/>
                <w:szCs w:val="15"/>
                <w:lang w:eastAsia="en-US"/>
              </w:rPr>
              <w:br/>
              <w:t>Unit 4: Create and present a character (week 5)</w:t>
            </w:r>
          </w:p>
          <w:p w14:paraId="2FC089A1" w14:textId="77777777" w:rsidR="00D900FE" w:rsidRPr="00D900FE" w:rsidRDefault="00D900FE" w:rsidP="00CB0817">
            <w:pPr>
              <w:spacing w:before="0" w:after="0"/>
              <w:rPr>
                <w:rFonts w:ascii="Arial" w:eastAsia="Cambria" w:hAnsi="Arial" w:cs="Arial"/>
                <w:bCs/>
                <w:i/>
                <w:sz w:val="18"/>
                <w:szCs w:val="15"/>
                <w:lang w:eastAsia="en-US"/>
              </w:rPr>
            </w:pPr>
            <w:r w:rsidRPr="00D900FE">
              <w:rPr>
                <w:rFonts w:ascii="Arial" w:eastAsia="Cambria" w:hAnsi="Arial" w:cs="Arial"/>
                <w:bCs/>
                <w:i/>
                <w:sz w:val="18"/>
                <w:szCs w:val="15"/>
                <w:lang w:eastAsia="en-US"/>
              </w:rPr>
              <w:t>Imaginative response – oral</w:t>
            </w:r>
          </w:p>
          <w:p w14:paraId="086CBB96" w14:textId="77777777" w:rsidR="00D900FE" w:rsidRPr="00D900FE" w:rsidRDefault="00D900FE" w:rsidP="00CB0817">
            <w:pPr>
              <w:spacing w:before="0" w:after="0"/>
              <w:rPr>
                <w:rFonts w:ascii="Arial" w:eastAsia="Cambria" w:hAnsi="Arial" w:cs="Arial"/>
                <w:sz w:val="18"/>
                <w:szCs w:val="15"/>
                <w:lang w:eastAsia="en-US"/>
              </w:rPr>
            </w:pPr>
            <w:r w:rsidRPr="00D900FE">
              <w:rPr>
                <w:rFonts w:ascii="Arial" w:eastAsia="Cambria" w:hAnsi="Arial" w:cs="Arial"/>
                <w:sz w:val="18"/>
                <w:szCs w:val="15"/>
                <w:lang w:eastAsia="en-US"/>
              </w:rPr>
              <w:t xml:space="preserve">Students create a new character for a familiar story, </w:t>
            </w:r>
            <w:r w:rsidRPr="00D900FE">
              <w:rPr>
                <w:rFonts w:ascii="Arial" w:eastAsia="Cambria" w:hAnsi="Arial" w:cs="Arial"/>
                <w:noProof/>
                <w:sz w:val="18"/>
                <w:szCs w:val="15"/>
                <w:lang w:eastAsia="en-US"/>
              </w:rPr>
              <w:t>create a character description using writing and images</w:t>
            </w:r>
            <w:r w:rsidRPr="00D900FE">
              <w:rPr>
                <w:rFonts w:ascii="Arial" w:eastAsia="Cambria" w:hAnsi="Arial" w:cs="Arial"/>
                <w:sz w:val="18"/>
                <w:szCs w:val="15"/>
                <w:lang w:eastAsia="en-US"/>
              </w:rPr>
              <w:t xml:space="preserve"> and discuss choices in an interview.</w:t>
            </w:r>
          </w:p>
          <w:p w14:paraId="4E6511A7" w14:textId="77777777" w:rsidR="00D900FE" w:rsidRPr="00D900FE" w:rsidRDefault="00D900FE" w:rsidP="00CB0817">
            <w:pPr>
              <w:spacing w:before="0" w:after="0"/>
              <w:rPr>
                <w:rFonts w:ascii="Arial" w:eastAsia="Cambria" w:hAnsi="Arial" w:cs="Arial"/>
                <w:noProof/>
                <w:sz w:val="18"/>
                <w:szCs w:val="15"/>
                <w:lang w:eastAsia="en-US"/>
              </w:rPr>
            </w:pPr>
          </w:p>
        </w:tc>
        <w:tc>
          <w:tcPr>
            <w:tcW w:w="3544" w:type="dxa"/>
            <w:gridSpan w:val="4"/>
            <w:tcBorders>
              <w:top w:val="single" w:sz="4" w:space="0" w:color="auto"/>
              <w:left w:val="single" w:sz="4" w:space="0" w:color="auto"/>
              <w:bottom w:val="single" w:sz="4" w:space="0" w:color="auto"/>
              <w:right w:val="single" w:sz="4" w:space="0" w:color="auto"/>
            </w:tcBorders>
          </w:tcPr>
          <w:p w14:paraId="16631B4C" w14:textId="77777777" w:rsidR="00D900FE" w:rsidRPr="00D900FE" w:rsidRDefault="00D900FE" w:rsidP="00CB0817">
            <w:pPr>
              <w:spacing w:before="0" w:after="0"/>
              <w:rPr>
                <w:rFonts w:ascii="Arial" w:eastAsia="Cambria" w:hAnsi="Arial" w:cs="Arial"/>
                <w:b/>
                <w:sz w:val="18"/>
                <w:szCs w:val="15"/>
                <w:lang w:eastAsia="en-US"/>
              </w:rPr>
            </w:pPr>
            <w:r w:rsidRPr="00D900FE">
              <w:rPr>
                <w:rFonts w:ascii="Arial" w:eastAsia="Cambria" w:hAnsi="Arial" w:cs="Arial"/>
                <w:b/>
                <w:sz w:val="18"/>
                <w:szCs w:val="15"/>
                <w:lang w:eastAsia="en-US"/>
              </w:rPr>
              <w:t>Unit 5: Retelling of a cultural story (week 10)</w:t>
            </w:r>
          </w:p>
          <w:p w14:paraId="731AEE1A" w14:textId="77777777" w:rsidR="00D900FE" w:rsidRPr="00D900FE" w:rsidRDefault="00D900FE" w:rsidP="00CB0817">
            <w:pPr>
              <w:spacing w:before="0" w:after="0"/>
              <w:rPr>
                <w:rFonts w:ascii="Arial" w:eastAsia="Cambria" w:hAnsi="Arial" w:cs="Arial"/>
                <w:i/>
                <w:sz w:val="18"/>
                <w:szCs w:val="15"/>
                <w:lang w:eastAsia="en-US"/>
              </w:rPr>
            </w:pPr>
            <w:r w:rsidRPr="00D900FE">
              <w:rPr>
                <w:rFonts w:ascii="Arial" w:eastAsia="Cambria" w:hAnsi="Arial" w:cs="Arial"/>
                <w:i/>
                <w:sz w:val="18"/>
                <w:szCs w:val="15"/>
                <w:lang w:eastAsia="en-US"/>
              </w:rPr>
              <w:t>Poster/ multimodal presentation</w:t>
            </w:r>
          </w:p>
          <w:p w14:paraId="6B2D3DD3" w14:textId="77777777" w:rsidR="00D900FE" w:rsidRPr="00D900FE" w:rsidRDefault="00D900FE" w:rsidP="00CB0817">
            <w:pPr>
              <w:spacing w:before="0" w:after="0"/>
              <w:rPr>
                <w:rFonts w:ascii="Arial" w:hAnsi="Arial" w:cs="Arial"/>
                <w:b/>
                <w:sz w:val="18"/>
                <w:szCs w:val="15"/>
              </w:rPr>
            </w:pPr>
            <w:r w:rsidRPr="00D900FE">
              <w:rPr>
                <w:rFonts w:ascii="Arial" w:eastAsia="Cambria" w:hAnsi="Arial" w:cs="Arial"/>
                <w:sz w:val="18"/>
                <w:szCs w:val="15"/>
                <w:lang w:eastAsia="en-US"/>
              </w:rPr>
              <w:t>Students create and present a retelling of a traditional or cultural story.</w:t>
            </w:r>
          </w:p>
        </w:tc>
        <w:tc>
          <w:tcPr>
            <w:tcW w:w="3566" w:type="dxa"/>
            <w:shd w:val="clear" w:color="auto" w:fill="FFFFFF" w:themeFill="background1"/>
          </w:tcPr>
          <w:p w14:paraId="41A9B486" w14:textId="77777777" w:rsidR="00D900FE" w:rsidRPr="00D900FE" w:rsidRDefault="00D900FE" w:rsidP="00CB0817">
            <w:pPr>
              <w:spacing w:before="0" w:after="0"/>
              <w:rPr>
                <w:rFonts w:ascii="Arial" w:eastAsia="Cambria" w:hAnsi="Arial" w:cs="Arial"/>
                <w:b/>
                <w:bCs/>
                <w:sz w:val="18"/>
                <w:szCs w:val="15"/>
                <w:lang w:eastAsia="en-US"/>
              </w:rPr>
            </w:pPr>
            <w:r w:rsidRPr="00D900FE">
              <w:rPr>
                <w:rFonts w:ascii="Arial" w:eastAsia="Cambria" w:hAnsi="Arial" w:cs="Arial"/>
                <w:b/>
                <w:bCs/>
                <w:sz w:val="18"/>
                <w:szCs w:val="15"/>
                <w:lang w:eastAsia="en-US"/>
              </w:rPr>
              <w:t>Unit 6: Reading and comprehension</w:t>
            </w:r>
          </w:p>
          <w:p w14:paraId="267F4FAC" w14:textId="77777777" w:rsidR="00D900FE" w:rsidRPr="00D900FE" w:rsidRDefault="00D900FE" w:rsidP="00CB0817">
            <w:pPr>
              <w:spacing w:before="0" w:after="0"/>
              <w:rPr>
                <w:rFonts w:ascii="Arial" w:eastAsia="Cambria" w:hAnsi="Arial" w:cs="Arial"/>
                <w:bCs/>
                <w:i/>
                <w:sz w:val="18"/>
                <w:szCs w:val="15"/>
                <w:lang w:eastAsia="en-US"/>
              </w:rPr>
            </w:pPr>
            <w:r w:rsidRPr="00D900FE">
              <w:rPr>
                <w:rFonts w:ascii="Arial" w:eastAsia="Cambria" w:hAnsi="Arial" w:cs="Arial"/>
                <w:bCs/>
                <w:i/>
                <w:sz w:val="18"/>
                <w:szCs w:val="15"/>
                <w:lang w:eastAsia="en-US"/>
              </w:rPr>
              <w:t>Short answer questions</w:t>
            </w:r>
          </w:p>
          <w:p w14:paraId="7D204EE6" w14:textId="77777777" w:rsidR="00D900FE" w:rsidRPr="00D900FE" w:rsidRDefault="00D900FE" w:rsidP="00CB0817">
            <w:pPr>
              <w:spacing w:before="0" w:after="0"/>
              <w:rPr>
                <w:rFonts w:ascii="Arial" w:eastAsia="Cambria" w:hAnsi="Arial" w:cs="Arial"/>
                <w:bCs/>
                <w:sz w:val="18"/>
                <w:szCs w:val="15"/>
                <w:lang w:eastAsia="en-US"/>
              </w:rPr>
            </w:pPr>
            <w:r w:rsidRPr="00D900FE">
              <w:rPr>
                <w:rFonts w:ascii="Arial" w:eastAsia="Cambria" w:hAnsi="Arial" w:cs="Arial"/>
                <w:bCs/>
                <w:sz w:val="18"/>
                <w:szCs w:val="15"/>
                <w:lang w:eastAsia="en-US"/>
              </w:rPr>
              <w:t>Students demonstrate reading accuracy, fluency and understanding of the different purposes of texts.</w:t>
            </w:r>
          </w:p>
          <w:p w14:paraId="5B7FD074" w14:textId="77777777" w:rsidR="00D900FE" w:rsidRPr="00D900FE" w:rsidRDefault="00D900FE" w:rsidP="00CB0817">
            <w:pPr>
              <w:spacing w:before="0" w:after="0"/>
              <w:rPr>
                <w:rFonts w:ascii="Arial" w:eastAsia="Cambria" w:hAnsi="Arial" w:cs="Arial"/>
                <w:bCs/>
                <w:sz w:val="18"/>
                <w:szCs w:val="15"/>
                <w:lang w:eastAsia="en-US"/>
              </w:rPr>
            </w:pPr>
          </w:p>
          <w:p w14:paraId="516CD891" w14:textId="77777777" w:rsidR="00D900FE" w:rsidRPr="00D900FE" w:rsidRDefault="00D900FE" w:rsidP="00CB0817">
            <w:pPr>
              <w:spacing w:before="0" w:after="0"/>
              <w:rPr>
                <w:rFonts w:ascii="Arial" w:eastAsia="Cambria" w:hAnsi="Arial" w:cs="Arial"/>
                <w:b/>
                <w:bCs/>
                <w:sz w:val="18"/>
                <w:szCs w:val="15"/>
                <w:lang w:eastAsia="en-US"/>
              </w:rPr>
            </w:pPr>
            <w:r w:rsidRPr="00D900FE">
              <w:rPr>
                <w:rFonts w:ascii="Arial" w:eastAsia="Cambria" w:hAnsi="Arial" w:cs="Arial"/>
                <w:b/>
                <w:bCs/>
                <w:sz w:val="18"/>
                <w:szCs w:val="15"/>
                <w:lang w:eastAsia="en-US"/>
              </w:rPr>
              <w:t>Unit 6: Multimodal procedure</w:t>
            </w:r>
          </w:p>
          <w:p w14:paraId="57BD1821" w14:textId="77777777" w:rsidR="00D900FE" w:rsidRPr="00D900FE" w:rsidRDefault="00D900FE" w:rsidP="00CB0817">
            <w:pPr>
              <w:spacing w:before="0" w:after="0"/>
              <w:rPr>
                <w:rFonts w:ascii="Arial" w:eastAsia="Cambria" w:hAnsi="Arial" w:cs="Arial"/>
                <w:bCs/>
                <w:i/>
                <w:sz w:val="18"/>
                <w:szCs w:val="15"/>
                <w:lang w:eastAsia="en-US"/>
              </w:rPr>
            </w:pPr>
            <w:r w:rsidRPr="00D900FE">
              <w:rPr>
                <w:rFonts w:ascii="Arial" w:eastAsia="Cambria" w:hAnsi="Arial" w:cs="Arial"/>
                <w:bCs/>
                <w:i/>
                <w:sz w:val="18"/>
                <w:szCs w:val="15"/>
                <w:lang w:eastAsia="en-US"/>
              </w:rPr>
              <w:t>Poster/multimodal presentation</w:t>
            </w:r>
          </w:p>
          <w:p w14:paraId="0C538195" w14:textId="77777777" w:rsidR="00D900FE" w:rsidRPr="00D900FE" w:rsidRDefault="00D900FE" w:rsidP="00CB0817">
            <w:pPr>
              <w:spacing w:before="0" w:after="0"/>
              <w:rPr>
                <w:rFonts w:ascii="Arial" w:hAnsi="Arial" w:cs="Arial"/>
                <w:b/>
                <w:sz w:val="18"/>
                <w:szCs w:val="15"/>
              </w:rPr>
            </w:pPr>
            <w:r w:rsidRPr="00D900FE">
              <w:rPr>
                <w:rFonts w:ascii="Arial" w:eastAsia="Cambria" w:hAnsi="Arial" w:cs="Arial"/>
                <w:sz w:val="18"/>
                <w:szCs w:val="15"/>
                <w:lang w:eastAsia="en-US"/>
              </w:rPr>
              <w:t>Students create a digital multimodal procedure, combining and connecting written, visual and spoken elements.</w:t>
            </w:r>
          </w:p>
        </w:tc>
      </w:tr>
      <w:tr w:rsidR="00D900FE" w:rsidRPr="00D900FE" w14:paraId="269C3F65" w14:textId="77777777" w:rsidTr="006A7D89">
        <w:trPr>
          <w:cantSplit/>
          <w:trHeight w:val="3711"/>
        </w:trPr>
        <w:tc>
          <w:tcPr>
            <w:tcW w:w="551" w:type="dxa"/>
            <w:gridSpan w:val="2"/>
            <w:vMerge w:val="restart"/>
            <w:textDirection w:val="btLr"/>
          </w:tcPr>
          <w:p w14:paraId="3EA6299C" w14:textId="77777777" w:rsidR="00D900FE" w:rsidRPr="00D900FE" w:rsidRDefault="00D900FE" w:rsidP="00CB0817">
            <w:pPr>
              <w:ind w:left="113" w:right="113"/>
              <w:rPr>
                <w:rFonts w:ascii="Arial" w:hAnsi="Arial" w:cs="Arial"/>
                <w:sz w:val="20"/>
                <w:szCs w:val="16"/>
              </w:rPr>
            </w:pPr>
          </w:p>
        </w:tc>
        <w:tc>
          <w:tcPr>
            <w:tcW w:w="555" w:type="dxa"/>
            <w:gridSpan w:val="2"/>
            <w:shd w:val="clear" w:color="auto" w:fill="ED7D31"/>
            <w:textDirection w:val="btLr"/>
          </w:tcPr>
          <w:p w14:paraId="079708BD" w14:textId="77777777" w:rsidR="00D900FE" w:rsidRPr="00D900FE" w:rsidRDefault="00D900FE" w:rsidP="00CB0817">
            <w:pPr>
              <w:ind w:left="113" w:right="113"/>
              <w:jc w:val="center"/>
              <w:rPr>
                <w:rFonts w:ascii="Arial" w:hAnsi="Arial" w:cs="Arial"/>
                <w:sz w:val="18"/>
                <w:szCs w:val="15"/>
              </w:rPr>
            </w:pPr>
            <w:r w:rsidRPr="00D900FE">
              <w:rPr>
                <w:rFonts w:ascii="Arial" w:hAnsi="Arial" w:cs="Arial"/>
                <w:sz w:val="18"/>
                <w:szCs w:val="15"/>
              </w:rPr>
              <w:t>Mathematics</w:t>
            </w:r>
          </w:p>
        </w:tc>
        <w:tc>
          <w:tcPr>
            <w:tcW w:w="3702" w:type="dxa"/>
            <w:gridSpan w:val="5"/>
          </w:tcPr>
          <w:p w14:paraId="4836DD94" w14:textId="77777777" w:rsidR="00D900FE" w:rsidRPr="00D900FE" w:rsidRDefault="00D900FE" w:rsidP="00CB0817">
            <w:pPr>
              <w:widowControl w:val="0"/>
              <w:autoSpaceDE w:val="0"/>
              <w:autoSpaceDN w:val="0"/>
              <w:adjustRightInd w:val="0"/>
              <w:spacing w:before="0" w:after="0"/>
              <w:textAlignment w:val="center"/>
              <w:rPr>
                <w:rFonts w:ascii="Arial" w:hAnsi="Arial" w:cs="Arial"/>
                <w:sz w:val="18"/>
                <w:szCs w:val="15"/>
              </w:rPr>
            </w:pPr>
            <w:r w:rsidRPr="00D900FE">
              <w:rPr>
                <w:rFonts w:ascii="Arial" w:hAnsi="Arial" w:cs="Arial"/>
                <w:sz w:val="18"/>
                <w:szCs w:val="15"/>
              </w:rPr>
              <w:t>Unit 1</w:t>
            </w:r>
          </w:p>
          <w:p w14:paraId="7BDF42F7" w14:textId="77777777" w:rsidR="00D900FE" w:rsidRPr="00D900FE" w:rsidRDefault="00D900FE" w:rsidP="00CB0817">
            <w:pPr>
              <w:widowControl w:val="0"/>
              <w:autoSpaceDE w:val="0"/>
              <w:autoSpaceDN w:val="0"/>
              <w:adjustRightInd w:val="0"/>
              <w:spacing w:before="0" w:after="0"/>
              <w:textAlignment w:val="center"/>
              <w:rPr>
                <w:rFonts w:ascii="Arial" w:hAnsi="Arial" w:cs="Arial"/>
                <w:sz w:val="18"/>
                <w:szCs w:val="15"/>
              </w:rPr>
            </w:pPr>
          </w:p>
          <w:p w14:paraId="3F18F385" w14:textId="77777777" w:rsidR="00D900FE" w:rsidRPr="00D900FE" w:rsidRDefault="00D900FE" w:rsidP="00CB0817">
            <w:pPr>
              <w:widowControl w:val="0"/>
              <w:autoSpaceDE w:val="0"/>
              <w:autoSpaceDN w:val="0"/>
              <w:adjustRightInd w:val="0"/>
              <w:spacing w:before="0" w:after="0"/>
              <w:textAlignment w:val="center"/>
              <w:rPr>
                <w:rFonts w:ascii="Arial" w:hAnsi="Arial" w:cs="Arial"/>
                <w:sz w:val="18"/>
                <w:szCs w:val="15"/>
              </w:rPr>
            </w:pPr>
            <w:r w:rsidRPr="00D900FE">
              <w:rPr>
                <w:rFonts w:ascii="Arial" w:hAnsi="Arial" w:cs="Arial"/>
                <w:sz w:val="18"/>
                <w:szCs w:val="15"/>
              </w:rPr>
              <w:t>Students develop understandings of:</w:t>
            </w:r>
          </w:p>
          <w:p w14:paraId="3B42FD79" w14:textId="77777777" w:rsidR="00D900FE" w:rsidRPr="00D900FE" w:rsidRDefault="00D900FE" w:rsidP="00D900FE">
            <w:pPr>
              <w:pStyle w:val="ListParagraph"/>
              <w:widowControl w:val="0"/>
              <w:numPr>
                <w:ilvl w:val="0"/>
                <w:numId w:val="11"/>
              </w:numPr>
              <w:autoSpaceDE w:val="0"/>
              <w:autoSpaceDN w:val="0"/>
              <w:adjustRightInd w:val="0"/>
              <w:spacing w:before="0" w:after="0"/>
              <w:textAlignment w:val="center"/>
              <w:rPr>
                <w:rFonts w:ascii="Arial" w:hAnsi="Arial" w:cs="Arial"/>
                <w:sz w:val="18"/>
                <w:szCs w:val="15"/>
              </w:rPr>
            </w:pPr>
            <w:r w:rsidRPr="00D900FE">
              <w:rPr>
                <w:rFonts w:ascii="Arial" w:hAnsi="Arial" w:cs="Arial"/>
                <w:sz w:val="18"/>
                <w:szCs w:val="15"/>
              </w:rPr>
              <w:t xml:space="preserve">Number and place value —represent the ones counting sequence to and from 100 from any starting point, matching number representations to 100, skip counting in 2s, 5s and 10s, represent and record counting sequences, use a number line to locate and position numbers, represent </w:t>
            </w:r>
            <w:proofErr w:type="gramStart"/>
            <w:r w:rsidRPr="00D900FE">
              <w:rPr>
                <w:rFonts w:ascii="Arial" w:hAnsi="Arial" w:cs="Arial"/>
                <w:sz w:val="18"/>
                <w:szCs w:val="15"/>
              </w:rPr>
              <w:t>two digit</w:t>
            </w:r>
            <w:proofErr w:type="gramEnd"/>
            <w:r w:rsidRPr="00D900FE">
              <w:rPr>
                <w:rFonts w:ascii="Arial" w:hAnsi="Arial" w:cs="Arial"/>
                <w:sz w:val="18"/>
                <w:szCs w:val="15"/>
              </w:rPr>
              <w:t xml:space="preserve"> numbers, represent, record and solve simple addition and subtraction problems, investigate parts and whole of quantities</w:t>
            </w:r>
          </w:p>
          <w:p w14:paraId="1402E1BA" w14:textId="77777777" w:rsidR="00D900FE" w:rsidRPr="00D900FE" w:rsidRDefault="00D900FE" w:rsidP="00D900FE">
            <w:pPr>
              <w:pStyle w:val="ListParagraph"/>
              <w:widowControl w:val="0"/>
              <w:numPr>
                <w:ilvl w:val="0"/>
                <w:numId w:val="11"/>
              </w:numPr>
              <w:autoSpaceDE w:val="0"/>
              <w:autoSpaceDN w:val="0"/>
              <w:adjustRightInd w:val="0"/>
              <w:spacing w:before="0" w:after="0"/>
              <w:textAlignment w:val="center"/>
              <w:rPr>
                <w:rFonts w:ascii="Arial" w:hAnsi="Arial" w:cs="Arial"/>
                <w:sz w:val="18"/>
                <w:szCs w:val="15"/>
              </w:rPr>
            </w:pPr>
            <w:r w:rsidRPr="00D900FE">
              <w:rPr>
                <w:rFonts w:ascii="Arial" w:hAnsi="Arial" w:cs="Arial"/>
                <w:sz w:val="18"/>
                <w:szCs w:val="15"/>
              </w:rPr>
              <w:t>Chance — describe the outcomes of familiar events.</w:t>
            </w:r>
          </w:p>
          <w:p w14:paraId="4D9A5D15" w14:textId="77777777" w:rsidR="00D900FE" w:rsidRPr="00D900FE" w:rsidRDefault="00D900FE" w:rsidP="00D900FE">
            <w:pPr>
              <w:pStyle w:val="ListParagraph"/>
              <w:widowControl w:val="0"/>
              <w:numPr>
                <w:ilvl w:val="0"/>
                <w:numId w:val="11"/>
              </w:numPr>
              <w:autoSpaceDE w:val="0"/>
              <w:autoSpaceDN w:val="0"/>
              <w:adjustRightInd w:val="0"/>
              <w:spacing w:before="0" w:after="0"/>
              <w:textAlignment w:val="center"/>
              <w:rPr>
                <w:rFonts w:ascii="Arial" w:hAnsi="Arial" w:cs="Arial"/>
                <w:sz w:val="18"/>
                <w:szCs w:val="15"/>
              </w:rPr>
            </w:pPr>
            <w:r w:rsidRPr="00D900FE">
              <w:rPr>
                <w:rFonts w:ascii="Arial" w:hAnsi="Arial" w:cs="Arial"/>
                <w:sz w:val="18"/>
                <w:szCs w:val="15"/>
              </w:rPr>
              <w:t>Location and transformation - give and follow directions; investigate position, direction and movement.</w:t>
            </w:r>
          </w:p>
          <w:p w14:paraId="35F1D788" w14:textId="77777777" w:rsidR="00D900FE" w:rsidRPr="00D900FE" w:rsidRDefault="00D900FE" w:rsidP="00CB0817">
            <w:pPr>
              <w:widowControl w:val="0"/>
              <w:autoSpaceDE w:val="0"/>
              <w:autoSpaceDN w:val="0"/>
              <w:adjustRightInd w:val="0"/>
              <w:spacing w:before="0" w:after="0"/>
              <w:textAlignment w:val="center"/>
              <w:rPr>
                <w:rFonts w:ascii="Arial" w:hAnsi="Arial" w:cs="Arial"/>
                <w:sz w:val="18"/>
                <w:szCs w:val="15"/>
              </w:rPr>
            </w:pPr>
          </w:p>
        </w:tc>
        <w:tc>
          <w:tcPr>
            <w:tcW w:w="3337" w:type="dxa"/>
            <w:gridSpan w:val="3"/>
          </w:tcPr>
          <w:p w14:paraId="19E63B46" w14:textId="77777777" w:rsidR="00D900FE" w:rsidRPr="00D900FE" w:rsidRDefault="00D900FE" w:rsidP="00CB0817">
            <w:pPr>
              <w:pStyle w:val="Bodytext"/>
              <w:spacing w:before="0" w:after="0" w:line="240" w:lineRule="auto"/>
              <w:rPr>
                <w:color w:val="000000" w:themeColor="text1"/>
                <w:szCs w:val="15"/>
              </w:rPr>
            </w:pPr>
            <w:r w:rsidRPr="00D900FE">
              <w:rPr>
                <w:color w:val="000000" w:themeColor="text1"/>
                <w:szCs w:val="15"/>
              </w:rPr>
              <w:t>Unit 2</w:t>
            </w:r>
          </w:p>
          <w:p w14:paraId="307CAF1E" w14:textId="77777777" w:rsidR="00D900FE" w:rsidRPr="00D900FE" w:rsidRDefault="00D900FE" w:rsidP="00CB0817">
            <w:pPr>
              <w:pStyle w:val="Bodytext"/>
              <w:spacing w:before="0" w:after="0" w:line="240" w:lineRule="auto"/>
              <w:rPr>
                <w:color w:val="000000" w:themeColor="text1"/>
                <w:szCs w:val="15"/>
              </w:rPr>
            </w:pPr>
          </w:p>
          <w:p w14:paraId="3A56DEB3" w14:textId="77777777" w:rsidR="00D900FE" w:rsidRPr="00D900FE" w:rsidRDefault="00D900FE" w:rsidP="00CB0817">
            <w:pPr>
              <w:pStyle w:val="Bodytext"/>
              <w:spacing w:before="0" w:after="0" w:line="240" w:lineRule="auto"/>
              <w:rPr>
                <w:color w:val="000000" w:themeColor="text1"/>
                <w:szCs w:val="15"/>
              </w:rPr>
            </w:pPr>
            <w:r w:rsidRPr="00D900FE">
              <w:rPr>
                <w:color w:val="000000" w:themeColor="text1"/>
                <w:szCs w:val="15"/>
              </w:rPr>
              <w:t>Students develop understandings of:</w:t>
            </w:r>
          </w:p>
          <w:p w14:paraId="31AA59D6" w14:textId="77777777" w:rsidR="00D900FE" w:rsidRPr="00D900FE" w:rsidRDefault="00D900FE" w:rsidP="00D900FE">
            <w:pPr>
              <w:pStyle w:val="ListParagraph"/>
              <w:numPr>
                <w:ilvl w:val="0"/>
                <w:numId w:val="8"/>
              </w:numPr>
              <w:spacing w:before="0" w:after="0"/>
              <w:rPr>
                <w:rFonts w:ascii="Arial" w:hAnsi="Arial" w:cs="Arial"/>
                <w:sz w:val="18"/>
                <w:szCs w:val="15"/>
              </w:rPr>
            </w:pPr>
            <w:r w:rsidRPr="00D900FE">
              <w:rPr>
                <w:rFonts w:ascii="Arial" w:hAnsi="Arial" w:cs="Arial"/>
                <w:sz w:val="18"/>
                <w:szCs w:val="15"/>
              </w:rPr>
              <w:t>Number and place value —represent and record counting sequences, partition two-digit numbers, represent and record number sequences, represent two-digit numbers, standard partitioning of two-digit numbers, identify and describe addition and subtraction situations, represent, record and solve simple addition and subtraction problems.</w:t>
            </w:r>
          </w:p>
          <w:p w14:paraId="6F45344A" w14:textId="77777777" w:rsidR="00D900FE" w:rsidRPr="00D900FE" w:rsidRDefault="00D900FE" w:rsidP="00D900FE">
            <w:pPr>
              <w:pStyle w:val="ListParagraph"/>
              <w:numPr>
                <w:ilvl w:val="0"/>
                <w:numId w:val="8"/>
              </w:numPr>
              <w:spacing w:before="0" w:after="0"/>
              <w:rPr>
                <w:rFonts w:ascii="Arial" w:hAnsi="Arial" w:cs="Arial"/>
                <w:sz w:val="18"/>
                <w:szCs w:val="15"/>
              </w:rPr>
            </w:pPr>
            <w:r w:rsidRPr="00D900FE">
              <w:rPr>
                <w:rFonts w:ascii="Arial" w:hAnsi="Arial" w:cs="Arial"/>
                <w:sz w:val="18"/>
                <w:szCs w:val="15"/>
              </w:rPr>
              <w:t>Patterns and algebra — investigate and describe repeating and growing patterns, connect counting sequences to growth patterns, represent and record number sequences (including skip counting patterns), describe number patterns</w:t>
            </w:r>
          </w:p>
          <w:p w14:paraId="4CF3FB02" w14:textId="77777777" w:rsidR="00D900FE" w:rsidRPr="00D900FE" w:rsidRDefault="00D900FE" w:rsidP="00D900FE">
            <w:pPr>
              <w:pStyle w:val="ListParagraph"/>
              <w:numPr>
                <w:ilvl w:val="0"/>
                <w:numId w:val="8"/>
              </w:numPr>
              <w:spacing w:before="0" w:after="0"/>
              <w:rPr>
                <w:rFonts w:ascii="Arial" w:hAnsi="Arial" w:cs="Arial"/>
                <w:sz w:val="18"/>
                <w:szCs w:val="15"/>
              </w:rPr>
            </w:pPr>
            <w:r w:rsidRPr="00D900FE">
              <w:rPr>
                <w:rFonts w:ascii="Arial" w:hAnsi="Arial" w:cs="Arial"/>
                <w:sz w:val="18"/>
                <w:szCs w:val="15"/>
              </w:rPr>
              <w:t>Fractions and decimals — investigate wholes and halves, partition to make equal parts</w:t>
            </w:r>
          </w:p>
          <w:p w14:paraId="46F16CF1" w14:textId="77777777" w:rsidR="00D900FE" w:rsidRPr="00D900FE" w:rsidRDefault="00D900FE" w:rsidP="00D900FE">
            <w:pPr>
              <w:pStyle w:val="ListParagraph"/>
              <w:numPr>
                <w:ilvl w:val="0"/>
                <w:numId w:val="8"/>
              </w:numPr>
              <w:spacing w:before="0" w:after="0"/>
              <w:rPr>
                <w:rFonts w:ascii="Arial" w:hAnsi="Arial" w:cs="Arial"/>
                <w:sz w:val="18"/>
                <w:szCs w:val="15"/>
              </w:rPr>
            </w:pPr>
            <w:r w:rsidRPr="00D900FE">
              <w:rPr>
                <w:rFonts w:ascii="Arial" w:hAnsi="Arial" w:cs="Arial"/>
                <w:sz w:val="18"/>
                <w:szCs w:val="15"/>
              </w:rPr>
              <w:t xml:space="preserve">Money and financial mathematics — explore features of Australian coins. </w:t>
            </w:r>
          </w:p>
          <w:p w14:paraId="36ED4500" w14:textId="77777777" w:rsidR="00D900FE" w:rsidRPr="00D900FE" w:rsidRDefault="00D900FE" w:rsidP="00D900FE">
            <w:pPr>
              <w:pStyle w:val="ListParagraph"/>
              <w:numPr>
                <w:ilvl w:val="0"/>
                <w:numId w:val="8"/>
              </w:numPr>
              <w:spacing w:before="0" w:after="0"/>
              <w:rPr>
                <w:rFonts w:ascii="Arial" w:hAnsi="Arial" w:cs="Arial"/>
                <w:sz w:val="18"/>
                <w:szCs w:val="15"/>
              </w:rPr>
            </w:pPr>
            <w:r w:rsidRPr="00D900FE">
              <w:rPr>
                <w:rFonts w:ascii="Arial" w:hAnsi="Arial" w:cs="Arial"/>
                <w:sz w:val="18"/>
                <w:szCs w:val="15"/>
              </w:rPr>
              <w:t>Using units of measurement — sequence days of the week and months of the year, investigate the features and function of calendars, record significant events, compare time durations, explore and tell time to the half hour.</w:t>
            </w:r>
          </w:p>
          <w:p w14:paraId="477CD69C" w14:textId="77777777" w:rsidR="00D900FE" w:rsidRPr="00D900FE" w:rsidRDefault="00D900FE" w:rsidP="00CB0817">
            <w:pPr>
              <w:spacing w:before="0" w:after="0"/>
              <w:rPr>
                <w:rFonts w:ascii="Arial" w:hAnsi="Arial" w:cs="Arial"/>
                <w:sz w:val="18"/>
                <w:szCs w:val="15"/>
              </w:rPr>
            </w:pPr>
          </w:p>
        </w:tc>
        <w:tc>
          <w:tcPr>
            <w:tcW w:w="3578" w:type="dxa"/>
            <w:gridSpan w:val="4"/>
          </w:tcPr>
          <w:p w14:paraId="1B41EEB3" w14:textId="77777777" w:rsidR="00D900FE" w:rsidRPr="00D900FE" w:rsidRDefault="00D900FE" w:rsidP="00CB0817">
            <w:pPr>
              <w:widowControl w:val="0"/>
              <w:autoSpaceDE w:val="0"/>
              <w:autoSpaceDN w:val="0"/>
              <w:adjustRightInd w:val="0"/>
              <w:spacing w:before="0" w:after="0"/>
              <w:rPr>
                <w:rFonts w:ascii="Arial" w:eastAsia="PMingLiU" w:hAnsi="Arial" w:cs="Arial"/>
                <w:color w:val="000000"/>
                <w:sz w:val="18"/>
                <w:szCs w:val="15"/>
                <w:lang w:eastAsia="en-US"/>
              </w:rPr>
            </w:pPr>
            <w:r w:rsidRPr="00D900FE">
              <w:rPr>
                <w:rFonts w:ascii="Arial" w:eastAsia="PMingLiU" w:hAnsi="Arial" w:cs="Arial"/>
                <w:color w:val="000000"/>
                <w:sz w:val="18"/>
                <w:szCs w:val="15"/>
                <w:lang w:eastAsia="en-US"/>
              </w:rPr>
              <w:t>Unit 3</w:t>
            </w:r>
          </w:p>
          <w:p w14:paraId="4B6EFC34" w14:textId="77777777" w:rsidR="00D900FE" w:rsidRPr="00D900FE" w:rsidRDefault="00D900FE" w:rsidP="00CB0817">
            <w:pPr>
              <w:widowControl w:val="0"/>
              <w:autoSpaceDE w:val="0"/>
              <w:autoSpaceDN w:val="0"/>
              <w:adjustRightInd w:val="0"/>
              <w:spacing w:before="0" w:after="0"/>
              <w:rPr>
                <w:rFonts w:ascii="Arial" w:eastAsia="PMingLiU" w:hAnsi="Arial" w:cs="Arial"/>
                <w:color w:val="000000"/>
                <w:sz w:val="18"/>
                <w:szCs w:val="15"/>
                <w:lang w:eastAsia="en-US"/>
              </w:rPr>
            </w:pPr>
          </w:p>
          <w:p w14:paraId="7BCE330D" w14:textId="77777777" w:rsidR="00D900FE" w:rsidRPr="00D900FE" w:rsidRDefault="00D900FE" w:rsidP="00CB0817">
            <w:pPr>
              <w:widowControl w:val="0"/>
              <w:autoSpaceDE w:val="0"/>
              <w:autoSpaceDN w:val="0"/>
              <w:adjustRightInd w:val="0"/>
              <w:spacing w:before="0" w:after="0"/>
              <w:rPr>
                <w:rFonts w:ascii="Arial" w:eastAsia="PMingLiU" w:hAnsi="Arial" w:cs="Arial"/>
                <w:color w:val="000000"/>
                <w:sz w:val="18"/>
                <w:szCs w:val="15"/>
                <w:lang w:eastAsia="en-US"/>
              </w:rPr>
            </w:pPr>
            <w:r w:rsidRPr="00D900FE">
              <w:rPr>
                <w:rFonts w:ascii="Arial" w:eastAsia="PMingLiU" w:hAnsi="Arial" w:cs="Arial"/>
                <w:color w:val="000000"/>
                <w:sz w:val="18"/>
                <w:szCs w:val="15"/>
                <w:lang w:eastAsia="en-US"/>
              </w:rPr>
              <w:t>Students develop understandings of:</w:t>
            </w:r>
          </w:p>
          <w:p w14:paraId="30896399" w14:textId="77777777" w:rsidR="00D900FE" w:rsidRPr="00D900FE" w:rsidRDefault="00D900FE" w:rsidP="00D900FE">
            <w:pPr>
              <w:pStyle w:val="ListParagraph"/>
              <w:numPr>
                <w:ilvl w:val="0"/>
                <w:numId w:val="9"/>
              </w:numPr>
              <w:spacing w:before="0" w:after="0"/>
              <w:rPr>
                <w:rFonts w:ascii="Arial" w:eastAsia="Cambria" w:hAnsi="Arial" w:cs="Arial"/>
                <w:sz w:val="18"/>
                <w:szCs w:val="15"/>
                <w:lang w:eastAsia="en-US"/>
              </w:rPr>
            </w:pPr>
            <w:r w:rsidRPr="00D900FE">
              <w:rPr>
                <w:rFonts w:ascii="Arial" w:eastAsia="Cambria" w:hAnsi="Arial" w:cs="Arial"/>
                <w:sz w:val="18"/>
                <w:szCs w:val="15"/>
                <w:lang w:eastAsia="en-US"/>
              </w:rPr>
              <w:t xml:space="preserve">Number and place value — recall, represent and, count collections, use a number line to locate and position numbers, represent and record two-digit numbers, partition two-digit numbers, partition numbers into more than two parts, record and solve simple addition and subtraction problems. </w:t>
            </w:r>
          </w:p>
          <w:p w14:paraId="21BEB163" w14:textId="77777777" w:rsidR="00D900FE" w:rsidRPr="00D900FE" w:rsidRDefault="00D900FE" w:rsidP="00D900FE">
            <w:pPr>
              <w:pStyle w:val="ListParagraph"/>
              <w:numPr>
                <w:ilvl w:val="0"/>
                <w:numId w:val="9"/>
              </w:numPr>
              <w:spacing w:before="0" w:after="0"/>
              <w:rPr>
                <w:rFonts w:ascii="Arial" w:eastAsia="Cambria" w:hAnsi="Arial" w:cs="Arial"/>
                <w:sz w:val="18"/>
                <w:szCs w:val="15"/>
                <w:lang w:eastAsia="en-US"/>
              </w:rPr>
            </w:pPr>
            <w:r w:rsidRPr="00D900FE">
              <w:rPr>
                <w:rFonts w:ascii="Arial" w:eastAsia="Cambria" w:hAnsi="Arial" w:cs="Arial"/>
                <w:sz w:val="18"/>
                <w:szCs w:val="15"/>
                <w:lang w:eastAsia="en-US"/>
              </w:rPr>
              <w:t>Using units of measurement — compare and measure lengths using uniform informal units, order objects based on length, explore capacity, measure capacity using uniform informal units, order objects based on capacity, describe durations in time, tell time to the half hour; represent times on digital and analogue clocks.</w:t>
            </w:r>
          </w:p>
          <w:p w14:paraId="2BA7DD69" w14:textId="77777777" w:rsidR="00D900FE" w:rsidRPr="00D900FE" w:rsidRDefault="00D900FE" w:rsidP="00D900FE">
            <w:pPr>
              <w:pStyle w:val="ListParagraph"/>
              <w:numPr>
                <w:ilvl w:val="0"/>
                <w:numId w:val="9"/>
              </w:numPr>
              <w:spacing w:before="0" w:after="0"/>
              <w:rPr>
                <w:rFonts w:ascii="Arial" w:eastAsia="Cambria" w:hAnsi="Arial" w:cs="Arial"/>
                <w:sz w:val="18"/>
                <w:szCs w:val="15"/>
                <w:lang w:eastAsia="en-US"/>
              </w:rPr>
            </w:pPr>
            <w:r w:rsidRPr="00D900FE">
              <w:rPr>
                <w:rFonts w:ascii="Arial" w:eastAsia="Cambria" w:hAnsi="Arial" w:cs="Arial"/>
                <w:sz w:val="18"/>
                <w:szCs w:val="15"/>
                <w:lang w:eastAsia="en-US"/>
              </w:rPr>
              <w:t>Shape — identify and describe familiar two-dimensional shapes, describe geometric features of three-dimensional objects.</w:t>
            </w:r>
          </w:p>
          <w:p w14:paraId="61E5D2B2" w14:textId="77777777" w:rsidR="00D900FE" w:rsidRPr="00D900FE" w:rsidRDefault="00D900FE" w:rsidP="00D900FE">
            <w:pPr>
              <w:pStyle w:val="ListParagraph"/>
              <w:numPr>
                <w:ilvl w:val="0"/>
                <w:numId w:val="9"/>
              </w:numPr>
              <w:spacing w:before="0" w:after="0"/>
              <w:rPr>
                <w:rFonts w:ascii="Arial" w:eastAsia="Cambria" w:hAnsi="Arial" w:cs="Arial"/>
                <w:sz w:val="18"/>
                <w:szCs w:val="15"/>
                <w:lang w:eastAsia="en-US"/>
              </w:rPr>
            </w:pPr>
            <w:r w:rsidRPr="00D900FE">
              <w:rPr>
                <w:rFonts w:ascii="Arial" w:eastAsia="Cambria" w:hAnsi="Arial" w:cs="Arial"/>
                <w:sz w:val="18"/>
                <w:szCs w:val="15"/>
                <w:lang w:eastAsia="en-US"/>
              </w:rPr>
              <w:t>Data representation and interpretation — ask a suitable question for gathering data, gather, record and represent data.</w:t>
            </w:r>
          </w:p>
          <w:p w14:paraId="48D0D06E" w14:textId="77777777" w:rsidR="00D900FE" w:rsidRPr="00D900FE" w:rsidRDefault="00D900FE" w:rsidP="00CB0817">
            <w:pPr>
              <w:widowControl w:val="0"/>
              <w:autoSpaceDE w:val="0"/>
              <w:autoSpaceDN w:val="0"/>
              <w:adjustRightInd w:val="0"/>
              <w:spacing w:before="0" w:after="0"/>
              <w:textAlignment w:val="center"/>
              <w:rPr>
                <w:rFonts w:ascii="Arial" w:hAnsi="Arial" w:cs="Arial"/>
                <w:sz w:val="18"/>
                <w:szCs w:val="15"/>
              </w:rPr>
            </w:pPr>
          </w:p>
        </w:tc>
        <w:tc>
          <w:tcPr>
            <w:tcW w:w="3581" w:type="dxa"/>
            <w:gridSpan w:val="2"/>
          </w:tcPr>
          <w:p w14:paraId="0DD8D6AB" w14:textId="77777777" w:rsidR="00D900FE" w:rsidRPr="00D900FE" w:rsidRDefault="00D900FE" w:rsidP="00CB0817">
            <w:pPr>
              <w:pStyle w:val="Bodytext"/>
              <w:spacing w:before="0" w:after="0" w:line="240" w:lineRule="auto"/>
              <w:rPr>
                <w:color w:val="000000" w:themeColor="text1"/>
                <w:szCs w:val="15"/>
              </w:rPr>
            </w:pPr>
            <w:r w:rsidRPr="00D900FE">
              <w:rPr>
                <w:color w:val="000000" w:themeColor="text1"/>
                <w:szCs w:val="15"/>
              </w:rPr>
              <w:t>Unit 4</w:t>
            </w:r>
          </w:p>
          <w:p w14:paraId="52B01544" w14:textId="77777777" w:rsidR="00D900FE" w:rsidRPr="00D900FE" w:rsidRDefault="00D900FE" w:rsidP="00CB0817">
            <w:pPr>
              <w:pStyle w:val="Bodytext"/>
              <w:spacing w:before="0" w:after="0" w:line="240" w:lineRule="auto"/>
              <w:rPr>
                <w:color w:val="000000" w:themeColor="text1"/>
                <w:szCs w:val="15"/>
              </w:rPr>
            </w:pPr>
          </w:p>
          <w:p w14:paraId="482CC5EB" w14:textId="77777777" w:rsidR="00D900FE" w:rsidRPr="00D900FE" w:rsidRDefault="00D900FE" w:rsidP="00CB0817">
            <w:pPr>
              <w:pStyle w:val="Bodytext"/>
              <w:spacing w:before="0" w:after="0" w:line="240" w:lineRule="auto"/>
              <w:rPr>
                <w:color w:val="000000" w:themeColor="text1"/>
                <w:szCs w:val="15"/>
              </w:rPr>
            </w:pPr>
            <w:r w:rsidRPr="00D900FE">
              <w:rPr>
                <w:color w:val="000000" w:themeColor="text1"/>
                <w:szCs w:val="15"/>
              </w:rPr>
              <w:t>Students develop understandings of:</w:t>
            </w:r>
          </w:p>
          <w:p w14:paraId="78B197A4" w14:textId="77777777" w:rsidR="00D900FE" w:rsidRPr="00D900FE" w:rsidRDefault="00D900FE" w:rsidP="00D900FE">
            <w:pPr>
              <w:pStyle w:val="ListParagraph"/>
              <w:numPr>
                <w:ilvl w:val="0"/>
                <w:numId w:val="10"/>
              </w:numPr>
              <w:spacing w:before="0" w:after="0"/>
              <w:rPr>
                <w:rFonts w:ascii="Arial" w:hAnsi="Arial" w:cs="Arial"/>
                <w:sz w:val="18"/>
                <w:szCs w:val="15"/>
              </w:rPr>
            </w:pPr>
            <w:r w:rsidRPr="00D900FE">
              <w:rPr>
                <w:rFonts w:ascii="Arial" w:hAnsi="Arial" w:cs="Arial"/>
                <w:sz w:val="18"/>
                <w:szCs w:val="15"/>
              </w:rPr>
              <w:t>Number and place value — count to and from 100 from any starting point, describe patterns created by skip counting, skip count in 1s, 2s, 5s and 10s, identify standard place value partitions of two-digit numbers, position and locate two-digit numbers on a number line, partition numbers, describe addition and subtraction processes, solve addition and subtraction problems using a range of strategies</w:t>
            </w:r>
          </w:p>
          <w:p w14:paraId="50137586" w14:textId="77777777" w:rsidR="00D900FE" w:rsidRPr="00D900FE" w:rsidRDefault="00D900FE" w:rsidP="00D900FE">
            <w:pPr>
              <w:pStyle w:val="ListParagraph"/>
              <w:numPr>
                <w:ilvl w:val="0"/>
                <w:numId w:val="10"/>
              </w:numPr>
              <w:spacing w:before="0" w:after="0"/>
              <w:rPr>
                <w:rFonts w:ascii="Arial" w:hAnsi="Arial" w:cs="Arial"/>
                <w:sz w:val="18"/>
                <w:szCs w:val="15"/>
              </w:rPr>
            </w:pPr>
            <w:r w:rsidRPr="00D900FE">
              <w:rPr>
                <w:rFonts w:ascii="Arial" w:hAnsi="Arial" w:cs="Arial"/>
                <w:sz w:val="18"/>
                <w:szCs w:val="15"/>
              </w:rPr>
              <w:t>Fractions and decimals — identify one half.</w:t>
            </w:r>
          </w:p>
          <w:p w14:paraId="159074C4" w14:textId="77777777" w:rsidR="00D900FE" w:rsidRPr="00D900FE" w:rsidRDefault="00D900FE" w:rsidP="00D900FE">
            <w:pPr>
              <w:pStyle w:val="ListParagraph"/>
              <w:numPr>
                <w:ilvl w:val="0"/>
                <w:numId w:val="10"/>
              </w:numPr>
              <w:spacing w:before="0" w:after="0"/>
              <w:rPr>
                <w:rFonts w:ascii="Arial" w:hAnsi="Arial" w:cs="Arial"/>
                <w:sz w:val="18"/>
                <w:szCs w:val="15"/>
              </w:rPr>
            </w:pPr>
            <w:r w:rsidRPr="00D900FE">
              <w:rPr>
                <w:rFonts w:ascii="Arial" w:hAnsi="Arial" w:cs="Arial"/>
                <w:sz w:val="18"/>
                <w:szCs w:val="15"/>
              </w:rPr>
              <w:t>Money and financial mathematics - recognise, describe, and order Australian coins according to their value.</w:t>
            </w:r>
          </w:p>
          <w:p w14:paraId="61DC49EF" w14:textId="77777777" w:rsidR="00D900FE" w:rsidRPr="00D900FE" w:rsidRDefault="00D900FE" w:rsidP="00D900FE">
            <w:pPr>
              <w:pStyle w:val="ListParagraph"/>
              <w:numPr>
                <w:ilvl w:val="0"/>
                <w:numId w:val="10"/>
              </w:numPr>
              <w:spacing w:before="0" w:after="0"/>
              <w:rPr>
                <w:rFonts w:ascii="Arial" w:hAnsi="Arial" w:cs="Arial"/>
                <w:sz w:val="18"/>
                <w:szCs w:val="15"/>
              </w:rPr>
            </w:pPr>
            <w:r w:rsidRPr="00D900FE">
              <w:rPr>
                <w:rFonts w:ascii="Arial" w:hAnsi="Arial" w:cs="Arial"/>
                <w:sz w:val="18"/>
                <w:szCs w:val="15"/>
              </w:rPr>
              <w:t xml:space="preserve">Patterns and algebra - describe and represent patterns, apply a pattern rule to continue patterns, describe patterns </w:t>
            </w:r>
          </w:p>
          <w:p w14:paraId="5B0D41A5" w14:textId="77777777" w:rsidR="00D900FE" w:rsidRPr="00D900FE" w:rsidRDefault="00D900FE" w:rsidP="00D900FE">
            <w:pPr>
              <w:pStyle w:val="ListParagraph"/>
              <w:numPr>
                <w:ilvl w:val="0"/>
                <w:numId w:val="10"/>
              </w:numPr>
              <w:spacing w:before="0" w:after="0"/>
              <w:rPr>
                <w:rFonts w:ascii="Arial" w:hAnsi="Arial" w:cs="Arial"/>
                <w:sz w:val="18"/>
                <w:szCs w:val="15"/>
              </w:rPr>
            </w:pPr>
            <w:r w:rsidRPr="00D900FE">
              <w:rPr>
                <w:rFonts w:ascii="Arial" w:hAnsi="Arial" w:cs="Arial"/>
                <w:sz w:val="18"/>
                <w:szCs w:val="15"/>
              </w:rPr>
              <w:t>Using units of measurement — compare and measure lengths using uniform informal units, order objects based on length, explore capacity, measure capacity using uniform informal units, order objects based on capacity.</w:t>
            </w:r>
          </w:p>
        </w:tc>
      </w:tr>
      <w:tr w:rsidR="00D900FE" w:rsidRPr="00D900FE" w14:paraId="6B4E4D75" w14:textId="77777777" w:rsidTr="006A7D89">
        <w:trPr>
          <w:cantSplit/>
          <w:trHeight w:val="3711"/>
        </w:trPr>
        <w:tc>
          <w:tcPr>
            <w:tcW w:w="551" w:type="dxa"/>
            <w:gridSpan w:val="2"/>
            <w:vMerge/>
            <w:textDirection w:val="btLr"/>
          </w:tcPr>
          <w:p w14:paraId="5338C11C" w14:textId="77777777" w:rsidR="00D900FE" w:rsidRPr="00D900FE" w:rsidRDefault="00D900FE" w:rsidP="00CB0817">
            <w:pPr>
              <w:ind w:left="113" w:right="113"/>
              <w:rPr>
                <w:rFonts w:ascii="Arial" w:hAnsi="Arial" w:cs="Arial"/>
                <w:sz w:val="20"/>
                <w:szCs w:val="16"/>
              </w:rPr>
            </w:pPr>
          </w:p>
        </w:tc>
        <w:tc>
          <w:tcPr>
            <w:tcW w:w="555" w:type="dxa"/>
            <w:gridSpan w:val="2"/>
            <w:shd w:val="clear" w:color="auto" w:fill="ED7D31"/>
            <w:textDirection w:val="btLr"/>
          </w:tcPr>
          <w:p w14:paraId="43552A96" w14:textId="77777777" w:rsidR="00D900FE" w:rsidRPr="00D900FE" w:rsidRDefault="00D900FE" w:rsidP="00CB0817">
            <w:pPr>
              <w:ind w:left="113" w:right="113"/>
              <w:jc w:val="center"/>
              <w:rPr>
                <w:rFonts w:ascii="Arial" w:hAnsi="Arial" w:cs="Arial"/>
                <w:sz w:val="18"/>
                <w:szCs w:val="15"/>
              </w:rPr>
            </w:pPr>
            <w:r w:rsidRPr="00D900FE">
              <w:rPr>
                <w:rFonts w:ascii="Arial" w:hAnsi="Arial" w:cs="Arial"/>
                <w:sz w:val="18"/>
                <w:szCs w:val="15"/>
              </w:rPr>
              <w:t>Summative Assessment</w:t>
            </w:r>
          </w:p>
        </w:tc>
        <w:tc>
          <w:tcPr>
            <w:tcW w:w="3702" w:type="dxa"/>
            <w:gridSpan w:val="5"/>
          </w:tcPr>
          <w:p w14:paraId="354F870C"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 xml:space="preserve">Classifying outcomes </w:t>
            </w:r>
          </w:p>
          <w:p w14:paraId="46FCA6EF" w14:textId="77777777" w:rsidR="00D900FE" w:rsidRPr="00D900FE" w:rsidRDefault="00D900FE" w:rsidP="00CB0817">
            <w:pPr>
              <w:spacing w:before="0" w:after="0"/>
              <w:rPr>
                <w:rFonts w:ascii="Arial" w:hAnsi="Arial" w:cs="Arial"/>
                <w:i/>
                <w:sz w:val="18"/>
                <w:szCs w:val="15"/>
              </w:rPr>
            </w:pPr>
            <w:r w:rsidRPr="00D900FE">
              <w:rPr>
                <w:rFonts w:ascii="Arial" w:hAnsi="Arial" w:cs="Arial"/>
                <w:i/>
                <w:sz w:val="18"/>
                <w:szCs w:val="15"/>
              </w:rPr>
              <w:t>Interview</w:t>
            </w:r>
          </w:p>
          <w:p w14:paraId="659CF4EA"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classify outcomes of simple familiar events.</w:t>
            </w:r>
          </w:p>
          <w:p w14:paraId="516CA9E5" w14:textId="77777777" w:rsidR="00D900FE" w:rsidRPr="00D900FE" w:rsidRDefault="00D900FE" w:rsidP="00CB0817">
            <w:pPr>
              <w:spacing w:before="0" w:after="0"/>
              <w:rPr>
                <w:rFonts w:ascii="Arial" w:hAnsi="Arial" w:cs="Arial"/>
                <w:sz w:val="18"/>
                <w:szCs w:val="15"/>
              </w:rPr>
            </w:pPr>
          </w:p>
          <w:p w14:paraId="50BE9DD1"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Language of direction</w:t>
            </w:r>
          </w:p>
          <w:p w14:paraId="3BB93CC8" w14:textId="77777777" w:rsidR="00D900FE" w:rsidRPr="00D900FE" w:rsidRDefault="00D900FE" w:rsidP="00CB0817">
            <w:pPr>
              <w:spacing w:before="0" w:after="0"/>
              <w:rPr>
                <w:rFonts w:ascii="Arial" w:hAnsi="Arial" w:cs="Arial"/>
                <w:b/>
                <w:sz w:val="18"/>
                <w:szCs w:val="15"/>
              </w:rPr>
            </w:pPr>
            <w:r w:rsidRPr="00D900FE">
              <w:rPr>
                <w:rFonts w:ascii="Arial" w:hAnsi="Arial" w:cs="Arial"/>
                <w:sz w:val="18"/>
                <w:szCs w:val="15"/>
              </w:rPr>
              <w:t>Written</w:t>
            </w:r>
          </w:p>
          <w:p w14:paraId="4C5DA709"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give and follow directions to familiar locations.</w:t>
            </w:r>
          </w:p>
          <w:p w14:paraId="3FDDF111" w14:textId="77777777" w:rsidR="00D900FE" w:rsidRPr="00D900FE" w:rsidRDefault="00D900FE" w:rsidP="00CB0817">
            <w:pPr>
              <w:spacing w:before="0" w:after="0"/>
              <w:rPr>
                <w:rFonts w:ascii="Arial" w:hAnsi="Arial" w:cs="Arial"/>
                <w:sz w:val="18"/>
                <w:szCs w:val="15"/>
              </w:rPr>
            </w:pPr>
          </w:p>
          <w:p w14:paraId="4075E920"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 xml:space="preserve">Understanding Numbers </w:t>
            </w:r>
          </w:p>
          <w:p w14:paraId="067D4333" w14:textId="77777777" w:rsidR="00D900FE" w:rsidRPr="00D900FE" w:rsidRDefault="00D900FE" w:rsidP="00CB0817">
            <w:pPr>
              <w:spacing w:before="0" w:after="0"/>
              <w:rPr>
                <w:rFonts w:ascii="Arial" w:hAnsi="Arial" w:cs="Arial"/>
                <w:i/>
                <w:sz w:val="18"/>
                <w:szCs w:val="15"/>
              </w:rPr>
            </w:pPr>
            <w:r w:rsidRPr="00D900FE">
              <w:rPr>
                <w:rFonts w:ascii="Arial" w:hAnsi="Arial" w:cs="Arial"/>
                <w:i/>
                <w:sz w:val="18"/>
                <w:szCs w:val="15"/>
              </w:rPr>
              <w:t>Interview or short answer questions</w:t>
            </w:r>
          </w:p>
          <w:p w14:paraId="0E87B573" w14:textId="77777777" w:rsidR="00D900FE" w:rsidRPr="00D900FE" w:rsidRDefault="00D900FE" w:rsidP="00CB0817">
            <w:pPr>
              <w:widowControl w:val="0"/>
              <w:autoSpaceDE w:val="0"/>
              <w:autoSpaceDN w:val="0"/>
              <w:adjustRightInd w:val="0"/>
              <w:spacing w:before="0" w:after="0"/>
              <w:textAlignment w:val="center"/>
              <w:rPr>
                <w:rFonts w:ascii="Arial" w:hAnsi="Arial" w:cs="Arial"/>
                <w:sz w:val="18"/>
                <w:szCs w:val="15"/>
              </w:rPr>
            </w:pPr>
            <w:r w:rsidRPr="00D900FE">
              <w:rPr>
                <w:rFonts w:ascii="Arial" w:hAnsi="Arial" w:cs="Arial"/>
                <w:sz w:val="18"/>
                <w:szCs w:val="15"/>
              </w:rPr>
              <w:t>Students to recognise, model, write and order numbers to 20, locate numbers on a number line and partition numbers using place value.</w:t>
            </w:r>
          </w:p>
        </w:tc>
        <w:tc>
          <w:tcPr>
            <w:tcW w:w="3337" w:type="dxa"/>
            <w:gridSpan w:val="3"/>
          </w:tcPr>
          <w:p w14:paraId="0748BFEB" w14:textId="77777777" w:rsidR="00D900FE" w:rsidRPr="00D900FE" w:rsidRDefault="00D900FE" w:rsidP="00CB0817">
            <w:pPr>
              <w:spacing w:before="0" w:after="0"/>
              <w:rPr>
                <w:rFonts w:ascii="Arial" w:hAnsi="Arial" w:cs="Arial"/>
                <w:b/>
                <w:color w:val="000000" w:themeColor="text1"/>
                <w:sz w:val="18"/>
                <w:szCs w:val="15"/>
              </w:rPr>
            </w:pPr>
            <w:r w:rsidRPr="00D900FE">
              <w:rPr>
                <w:rFonts w:ascii="Arial" w:hAnsi="Arial" w:cs="Arial"/>
                <w:b/>
                <w:color w:val="000000" w:themeColor="text1"/>
                <w:sz w:val="18"/>
                <w:szCs w:val="15"/>
              </w:rPr>
              <w:t xml:space="preserve">Adding and subtracting counting strategies </w:t>
            </w:r>
          </w:p>
          <w:p w14:paraId="0CF74442" w14:textId="77777777" w:rsidR="00D900FE" w:rsidRPr="00D900FE" w:rsidRDefault="00D900FE" w:rsidP="00CB0817">
            <w:pPr>
              <w:spacing w:before="0" w:after="0"/>
              <w:rPr>
                <w:rFonts w:ascii="Arial" w:hAnsi="Arial" w:cs="Arial"/>
                <w:i/>
                <w:color w:val="000000" w:themeColor="text1"/>
                <w:sz w:val="18"/>
                <w:szCs w:val="15"/>
              </w:rPr>
            </w:pPr>
            <w:r w:rsidRPr="00D900FE">
              <w:rPr>
                <w:rFonts w:ascii="Arial" w:hAnsi="Arial" w:cs="Arial"/>
                <w:i/>
                <w:color w:val="000000" w:themeColor="text1"/>
                <w:sz w:val="18"/>
                <w:szCs w:val="15"/>
              </w:rPr>
              <w:t>Short answer questions</w:t>
            </w:r>
          </w:p>
          <w:p w14:paraId="05026010" w14:textId="77777777" w:rsidR="00D900FE" w:rsidRPr="00D900FE" w:rsidRDefault="00D900FE" w:rsidP="00CB0817">
            <w:pPr>
              <w:spacing w:before="0" w:after="0"/>
              <w:rPr>
                <w:rFonts w:ascii="Arial" w:hAnsi="Arial" w:cs="Arial"/>
                <w:color w:val="000000" w:themeColor="text1"/>
                <w:sz w:val="18"/>
                <w:szCs w:val="15"/>
              </w:rPr>
            </w:pPr>
            <w:r w:rsidRPr="00D900FE">
              <w:rPr>
                <w:rFonts w:ascii="Arial" w:hAnsi="Arial" w:cs="Arial"/>
                <w:color w:val="000000" w:themeColor="text1"/>
                <w:sz w:val="18"/>
                <w:szCs w:val="15"/>
              </w:rPr>
              <w:t>Students carry out simple addition and subtraction.</w:t>
            </w:r>
          </w:p>
          <w:p w14:paraId="472BEF3F" w14:textId="77777777" w:rsidR="00D900FE" w:rsidRPr="00D900FE" w:rsidRDefault="00D900FE" w:rsidP="00CB0817">
            <w:pPr>
              <w:spacing w:before="0" w:after="0"/>
              <w:rPr>
                <w:rFonts w:ascii="Arial" w:hAnsi="Arial" w:cs="Arial"/>
                <w:color w:val="000000" w:themeColor="text1"/>
                <w:sz w:val="18"/>
                <w:szCs w:val="15"/>
              </w:rPr>
            </w:pPr>
          </w:p>
          <w:p w14:paraId="7B862EE2" w14:textId="77777777" w:rsidR="00D900FE" w:rsidRPr="00D900FE" w:rsidRDefault="00D900FE" w:rsidP="00CB0817">
            <w:pPr>
              <w:spacing w:before="0" w:after="0"/>
              <w:rPr>
                <w:rFonts w:ascii="Arial" w:hAnsi="Arial" w:cs="Arial"/>
                <w:b/>
                <w:color w:val="000000" w:themeColor="text1"/>
                <w:sz w:val="18"/>
                <w:szCs w:val="15"/>
              </w:rPr>
            </w:pPr>
            <w:r w:rsidRPr="00D900FE">
              <w:rPr>
                <w:rFonts w:ascii="Arial" w:hAnsi="Arial" w:cs="Arial"/>
                <w:b/>
                <w:color w:val="000000" w:themeColor="text1"/>
                <w:sz w:val="18"/>
                <w:szCs w:val="15"/>
              </w:rPr>
              <w:t>Understanding number sequences</w:t>
            </w:r>
          </w:p>
          <w:p w14:paraId="65C17CA0" w14:textId="77777777" w:rsidR="00D900FE" w:rsidRPr="00D900FE" w:rsidRDefault="00D900FE" w:rsidP="00CB0817">
            <w:pPr>
              <w:spacing w:before="0" w:after="0"/>
              <w:rPr>
                <w:rFonts w:ascii="Arial" w:hAnsi="Arial" w:cs="Arial"/>
                <w:i/>
                <w:color w:val="000000" w:themeColor="text1"/>
                <w:sz w:val="18"/>
                <w:szCs w:val="15"/>
              </w:rPr>
            </w:pPr>
            <w:r w:rsidRPr="00D900FE">
              <w:rPr>
                <w:rFonts w:ascii="Arial" w:hAnsi="Arial" w:cs="Arial"/>
                <w:i/>
                <w:color w:val="000000" w:themeColor="text1"/>
                <w:sz w:val="18"/>
                <w:szCs w:val="15"/>
              </w:rPr>
              <w:t>Short answer questions</w:t>
            </w:r>
          </w:p>
          <w:p w14:paraId="4AD6EEF3" w14:textId="77777777" w:rsidR="00D900FE" w:rsidRPr="00D900FE" w:rsidRDefault="00D900FE" w:rsidP="00CB0817">
            <w:pPr>
              <w:spacing w:before="0" w:after="0"/>
              <w:rPr>
                <w:rFonts w:ascii="Arial" w:hAnsi="Arial" w:cs="Arial"/>
                <w:color w:val="000000" w:themeColor="text1"/>
                <w:sz w:val="18"/>
                <w:szCs w:val="15"/>
              </w:rPr>
            </w:pPr>
            <w:r w:rsidRPr="00D900FE">
              <w:rPr>
                <w:rFonts w:ascii="Arial" w:hAnsi="Arial" w:cs="Arial"/>
                <w:color w:val="000000" w:themeColor="text1"/>
                <w:sz w:val="18"/>
                <w:szCs w:val="15"/>
              </w:rPr>
              <w:t>Students describe number sequences resulting from skip counting by 2s, 5s and 10s. Count to and from 100, partition numbers and locate numbers on a number line.</w:t>
            </w:r>
          </w:p>
          <w:p w14:paraId="3299BE8A" w14:textId="77777777" w:rsidR="00D900FE" w:rsidRPr="00D900FE" w:rsidRDefault="00D900FE" w:rsidP="00CB0817">
            <w:pPr>
              <w:spacing w:before="0" w:after="0"/>
              <w:rPr>
                <w:rFonts w:ascii="Arial" w:hAnsi="Arial" w:cs="Arial"/>
                <w:color w:val="000000" w:themeColor="text1"/>
                <w:sz w:val="18"/>
                <w:szCs w:val="15"/>
              </w:rPr>
            </w:pPr>
          </w:p>
          <w:p w14:paraId="4F2F7AF0" w14:textId="77777777" w:rsidR="00D900FE" w:rsidRPr="00D900FE" w:rsidRDefault="00D900FE" w:rsidP="00CB0817">
            <w:pPr>
              <w:pStyle w:val="Bodytext"/>
              <w:spacing w:before="0" w:after="0" w:line="240" w:lineRule="auto"/>
              <w:rPr>
                <w:color w:val="000000" w:themeColor="text1"/>
                <w:szCs w:val="15"/>
              </w:rPr>
            </w:pPr>
          </w:p>
        </w:tc>
        <w:tc>
          <w:tcPr>
            <w:tcW w:w="3578" w:type="dxa"/>
            <w:gridSpan w:val="4"/>
          </w:tcPr>
          <w:p w14:paraId="6B8C3BFA" w14:textId="77777777" w:rsidR="00D900FE" w:rsidRPr="00D900FE" w:rsidRDefault="00D900FE" w:rsidP="00CB0817">
            <w:pPr>
              <w:spacing w:before="0" w:after="0"/>
              <w:rPr>
                <w:rFonts w:ascii="Arial" w:eastAsia="PMingLiU" w:hAnsi="Arial" w:cs="Arial"/>
                <w:b/>
                <w:color w:val="000000"/>
                <w:sz w:val="18"/>
                <w:szCs w:val="15"/>
                <w:lang w:eastAsia="en-US"/>
              </w:rPr>
            </w:pPr>
            <w:r w:rsidRPr="00D900FE">
              <w:rPr>
                <w:rFonts w:ascii="Arial" w:eastAsia="PMingLiU" w:hAnsi="Arial" w:cs="Arial"/>
                <w:b/>
                <w:color w:val="000000"/>
                <w:sz w:val="18"/>
                <w:szCs w:val="15"/>
                <w:lang w:eastAsia="en-US"/>
              </w:rPr>
              <w:t>Explaining duration and telling time</w:t>
            </w:r>
          </w:p>
          <w:p w14:paraId="7DE5CA25" w14:textId="77777777" w:rsidR="00D900FE" w:rsidRPr="00D900FE" w:rsidRDefault="00D900FE" w:rsidP="00CB0817">
            <w:pPr>
              <w:spacing w:before="0" w:after="0"/>
              <w:rPr>
                <w:rFonts w:ascii="Arial" w:eastAsia="PMingLiU" w:hAnsi="Arial" w:cs="Arial"/>
                <w:i/>
                <w:color w:val="000000"/>
                <w:sz w:val="18"/>
                <w:szCs w:val="15"/>
                <w:lang w:eastAsia="en-US"/>
              </w:rPr>
            </w:pPr>
            <w:r w:rsidRPr="00D900FE">
              <w:rPr>
                <w:rFonts w:ascii="Arial" w:eastAsia="PMingLiU" w:hAnsi="Arial" w:cs="Arial"/>
                <w:i/>
                <w:color w:val="000000"/>
                <w:sz w:val="18"/>
                <w:szCs w:val="15"/>
                <w:lang w:eastAsia="en-US"/>
              </w:rPr>
              <w:t>Short answer questions</w:t>
            </w:r>
          </w:p>
          <w:p w14:paraId="7388F608" w14:textId="77777777" w:rsidR="00D900FE" w:rsidRPr="00D900FE" w:rsidRDefault="00D900FE" w:rsidP="00CB0817">
            <w:pPr>
              <w:spacing w:before="0" w:after="0"/>
              <w:rPr>
                <w:rFonts w:ascii="Arial" w:eastAsia="PMingLiU" w:hAnsi="Arial" w:cs="Arial"/>
                <w:color w:val="000000"/>
                <w:sz w:val="18"/>
                <w:szCs w:val="15"/>
                <w:lang w:eastAsia="en-US"/>
              </w:rPr>
            </w:pPr>
            <w:r w:rsidRPr="00D900FE">
              <w:rPr>
                <w:rFonts w:ascii="Arial" w:eastAsia="PMingLiU" w:hAnsi="Arial" w:cs="Arial"/>
                <w:color w:val="000000"/>
                <w:sz w:val="18"/>
                <w:szCs w:val="15"/>
                <w:lang w:eastAsia="en-US"/>
              </w:rPr>
              <w:t>Students explain time durations and tell time to the half hour.</w:t>
            </w:r>
          </w:p>
          <w:p w14:paraId="68539634" w14:textId="77777777" w:rsidR="00D900FE" w:rsidRPr="00D900FE" w:rsidRDefault="00D900FE" w:rsidP="00CB0817">
            <w:pPr>
              <w:spacing w:before="0" w:after="0"/>
              <w:rPr>
                <w:rFonts w:ascii="Arial" w:eastAsia="PMingLiU" w:hAnsi="Arial" w:cs="Arial"/>
                <w:color w:val="000000"/>
                <w:sz w:val="18"/>
                <w:szCs w:val="15"/>
                <w:lang w:eastAsia="en-US"/>
              </w:rPr>
            </w:pPr>
          </w:p>
          <w:p w14:paraId="69B6281F" w14:textId="77777777" w:rsidR="00D900FE" w:rsidRPr="00D900FE" w:rsidRDefault="00D900FE" w:rsidP="00CB0817">
            <w:pPr>
              <w:spacing w:before="0" w:after="0"/>
              <w:rPr>
                <w:rFonts w:ascii="Arial" w:eastAsia="PMingLiU" w:hAnsi="Arial" w:cs="Arial"/>
                <w:b/>
                <w:color w:val="000000"/>
                <w:sz w:val="18"/>
                <w:szCs w:val="15"/>
                <w:lang w:eastAsia="en-US"/>
              </w:rPr>
            </w:pPr>
            <w:r w:rsidRPr="00D900FE">
              <w:rPr>
                <w:rFonts w:ascii="Arial" w:eastAsia="PMingLiU" w:hAnsi="Arial" w:cs="Arial"/>
                <w:b/>
                <w:color w:val="000000"/>
                <w:sz w:val="18"/>
                <w:szCs w:val="15"/>
                <w:lang w:eastAsia="en-US"/>
              </w:rPr>
              <w:t xml:space="preserve">Describing two-dimensional shapes and three-dimensional objects </w:t>
            </w:r>
          </w:p>
          <w:p w14:paraId="0C2E284C" w14:textId="77777777" w:rsidR="00D900FE" w:rsidRPr="00D900FE" w:rsidRDefault="00D900FE" w:rsidP="00CB0817">
            <w:pPr>
              <w:spacing w:before="0" w:after="0"/>
              <w:rPr>
                <w:rFonts w:ascii="Arial" w:eastAsia="PMingLiU" w:hAnsi="Arial" w:cs="Arial"/>
                <w:i/>
                <w:color w:val="000000"/>
                <w:sz w:val="18"/>
                <w:szCs w:val="15"/>
                <w:lang w:eastAsia="en-US"/>
              </w:rPr>
            </w:pPr>
            <w:r w:rsidRPr="00D900FE">
              <w:rPr>
                <w:rFonts w:ascii="Arial" w:eastAsia="PMingLiU" w:hAnsi="Arial" w:cs="Arial"/>
                <w:i/>
                <w:color w:val="000000"/>
                <w:sz w:val="18"/>
                <w:szCs w:val="15"/>
                <w:lang w:eastAsia="en-US"/>
              </w:rPr>
              <w:t>Interview</w:t>
            </w:r>
          </w:p>
          <w:p w14:paraId="61CCA8D3" w14:textId="77777777" w:rsidR="00D900FE" w:rsidRPr="00D900FE" w:rsidRDefault="00D900FE" w:rsidP="00CB0817">
            <w:pPr>
              <w:spacing w:before="0" w:after="0"/>
              <w:rPr>
                <w:rFonts w:ascii="Arial" w:eastAsia="PMingLiU" w:hAnsi="Arial" w:cs="Arial"/>
                <w:color w:val="000000"/>
                <w:sz w:val="18"/>
                <w:szCs w:val="15"/>
                <w:lang w:eastAsia="en-US"/>
              </w:rPr>
            </w:pPr>
            <w:r w:rsidRPr="00D900FE">
              <w:rPr>
                <w:rFonts w:ascii="Arial" w:eastAsia="PMingLiU" w:hAnsi="Arial" w:cs="Arial"/>
                <w:color w:val="000000"/>
                <w:sz w:val="18"/>
                <w:szCs w:val="15"/>
                <w:lang w:eastAsia="en-US"/>
              </w:rPr>
              <w:t>Students describe two-dimensional shapes and three-dimensional objects.</w:t>
            </w:r>
          </w:p>
          <w:p w14:paraId="03758FDB" w14:textId="77777777" w:rsidR="00D900FE" w:rsidRPr="00D900FE" w:rsidRDefault="00D900FE" w:rsidP="00CB0817">
            <w:pPr>
              <w:spacing w:before="0" w:after="0"/>
              <w:rPr>
                <w:rFonts w:ascii="Arial" w:eastAsia="PMingLiU" w:hAnsi="Arial" w:cs="Arial"/>
                <w:color w:val="000000"/>
                <w:sz w:val="18"/>
                <w:szCs w:val="15"/>
                <w:lang w:eastAsia="en-US"/>
              </w:rPr>
            </w:pPr>
          </w:p>
          <w:p w14:paraId="501C78EF" w14:textId="77777777" w:rsidR="00D900FE" w:rsidRPr="00D900FE" w:rsidRDefault="00D900FE" w:rsidP="00CB0817">
            <w:pPr>
              <w:spacing w:before="0" w:after="0"/>
              <w:rPr>
                <w:rFonts w:ascii="Arial" w:eastAsia="PMingLiU" w:hAnsi="Arial" w:cs="Arial"/>
                <w:b/>
                <w:color w:val="000000"/>
                <w:sz w:val="18"/>
                <w:szCs w:val="15"/>
                <w:lang w:eastAsia="en-US"/>
              </w:rPr>
            </w:pPr>
            <w:r w:rsidRPr="00D900FE">
              <w:rPr>
                <w:rFonts w:ascii="Arial" w:eastAsia="PMingLiU" w:hAnsi="Arial" w:cs="Arial"/>
                <w:b/>
                <w:color w:val="000000"/>
                <w:sz w:val="18"/>
                <w:szCs w:val="15"/>
                <w:lang w:eastAsia="en-US"/>
              </w:rPr>
              <w:t xml:space="preserve">Making inferences from collected data </w:t>
            </w:r>
          </w:p>
          <w:p w14:paraId="6F584163" w14:textId="77777777" w:rsidR="00D900FE" w:rsidRPr="00D900FE" w:rsidRDefault="00D900FE" w:rsidP="00CB0817">
            <w:pPr>
              <w:spacing w:before="0" w:after="0"/>
              <w:rPr>
                <w:rFonts w:ascii="Arial" w:eastAsia="PMingLiU" w:hAnsi="Arial" w:cs="Arial"/>
                <w:i/>
                <w:color w:val="000000"/>
                <w:sz w:val="18"/>
                <w:szCs w:val="15"/>
                <w:lang w:eastAsia="en-US"/>
              </w:rPr>
            </w:pPr>
            <w:r w:rsidRPr="00D900FE">
              <w:rPr>
                <w:rFonts w:ascii="Arial" w:eastAsia="PMingLiU" w:hAnsi="Arial" w:cs="Arial"/>
                <w:i/>
                <w:color w:val="000000"/>
                <w:sz w:val="18"/>
                <w:szCs w:val="15"/>
                <w:lang w:eastAsia="en-US"/>
              </w:rPr>
              <w:t>Short answer questions</w:t>
            </w:r>
          </w:p>
          <w:p w14:paraId="27D167A1" w14:textId="77777777" w:rsidR="00D900FE" w:rsidRPr="00D900FE" w:rsidRDefault="00D900FE" w:rsidP="00CB0817">
            <w:pPr>
              <w:spacing w:before="0" w:after="0"/>
              <w:rPr>
                <w:rFonts w:ascii="Arial" w:eastAsia="PMingLiU" w:hAnsi="Arial" w:cs="Arial"/>
                <w:color w:val="000000"/>
                <w:sz w:val="18"/>
                <w:szCs w:val="15"/>
                <w:lang w:eastAsia="en-US"/>
              </w:rPr>
            </w:pPr>
            <w:r w:rsidRPr="00D900FE">
              <w:rPr>
                <w:rFonts w:ascii="Arial" w:eastAsia="PMingLiU" w:hAnsi="Arial" w:cs="Arial"/>
                <w:color w:val="000000"/>
                <w:sz w:val="18"/>
                <w:szCs w:val="15"/>
                <w:lang w:eastAsia="en-US"/>
              </w:rPr>
              <w:t>Students collect data by asking questions, draw and describe data displays and make simple inferences.</w:t>
            </w:r>
          </w:p>
          <w:p w14:paraId="27815E49" w14:textId="77777777" w:rsidR="00D900FE" w:rsidRPr="00D900FE" w:rsidRDefault="00D900FE" w:rsidP="00CB0817">
            <w:pPr>
              <w:widowControl w:val="0"/>
              <w:autoSpaceDE w:val="0"/>
              <w:autoSpaceDN w:val="0"/>
              <w:adjustRightInd w:val="0"/>
              <w:spacing w:before="0" w:after="0"/>
              <w:rPr>
                <w:rFonts w:ascii="Arial" w:eastAsia="PMingLiU" w:hAnsi="Arial" w:cs="Arial"/>
                <w:color w:val="000000"/>
                <w:sz w:val="18"/>
                <w:szCs w:val="15"/>
                <w:lang w:eastAsia="en-US"/>
              </w:rPr>
            </w:pPr>
          </w:p>
        </w:tc>
        <w:tc>
          <w:tcPr>
            <w:tcW w:w="3581" w:type="dxa"/>
            <w:gridSpan w:val="2"/>
          </w:tcPr>
          <w:p w14:paraId="290AE559" w14:textId="77777777" w:rsidR="00D900FE" w:rsidRPr="00D900FE" w:rsidRDefault="00D900FE" w:rsidP="00CB0817">
            <w:pPr>
              <w:spacing w:before="0" w:after="0"/>
              <w:rPr>
                <w:rFonts w:ascii="Arial" w:hAnsi="Arial" w:cs="Arial"/>
                <w:b/>
                <w:color w:val="000000" w:themeColor="text1"/>
                <w:sz w:val="18"/>
                <w:szCs w:val="15"/>
              </w:rPr>
            </w:pPr>
            <w:r w:rsidRPr="00D900FE">
              <w:rPr>
                <w:rFonts w:ascii="Arial" w:hAnsi="Arial" w:cs="Arial"/>
                <w:b/>
                <w:color w:val="000000" w:themeColor="text1"/>
                <w:sz w:val="18"/>
                <w:szCs w:val="15"/>
              </w:rPr>
              <w:t>Measuring using informal units</w:t>
            </w:r>
          </w:p>
          <w:p w14:paraId="220D3E1B" w14:textId="77777777" w:rsidR="00D900FE" w:rsidRPr="00D900FE" w:rsidRDefault="00D900FE" w:rsidP="00CB0817">
            <w:pPr>
              <w:spacing w:before="0" w:after="0"/>
              <w:rPr>
                <w:rFonts w:ascii="Arial" w:hAnsi="Arial" w:cs="Arial"/>
                <w:i/>
                <w:color w:val="000000" w:themeColor="text1"/>
                <w:sz w:val="18"/>
                <w:szCs w:val="15"/>
              </w:rPr>
            </w:pPr>
            <w:r w:rsidRPr="00D900FE">
              <w:rPr>
                <w:rFonts w:ascii="Arial" w:hAnsi="Arial" w:cs="Arial"/>
                <w:i/>
                <w:color w:val="000000" w:themeColor="text1"/>
                <w:sz w:val="18"/>
                <w:szCs w:val="15"/>
              </w:rPr>
              <w:t>Inquiry</w:t>
            </w:r>
          </w:p>
          <w:p w14:paraId="7114632E" w14:textId="77777777" w:rsidR="00D900FE" w:rsidRPr="00D900FE" w:rsidRDefault="00D900FE" w:rsidP="00CB0817">
            <w:pPr>
              <w:spacing w:before="0" w:after="0"/>
              <w:rPr>
                <w:rFonts w:ascii="Arial" w:hAnsi="Arial" w:cs="Arial"/>
                <w:color w:val="000000" w:themeColor="text1"/>
                <w:sz w:val="18"/>
                <w:szCs w:val="15"/>
              </w:rPr>
            </w:pPr>
            <w:r w:rsidRPr="00D900FE">
              <w:rPr>
                <w:rFonts w:ascii="Arial" w:hAnsi="Arial" w:cs="Arial"/>
                <w:color w:val="000000" w:themeColor="text1"/>
                <w:sz w:val="18"/>
                <w:szCs w:val="15"/>
              </w:rPr>
              <w:t>Students measure and order objects based on length and capacity using informal units.</w:t>
            </w:r>
          </w:p>
          <w:p w14:paraId="362DBF97" w14:textId="77777777" w:rsidR="00D900FE" w:rsidRPr="00D900FE" w:rsidRDefault="00D900FE" w:rsidP="00CB0817">
            <w:pPr>
              <w:spacing w:before="0" w:after="0"/>
              <w:rPr>
                <w:rFonts w:ascii="Arial" w:hAnsi="Arial" w:cs="Arial"/>
                <w:color w:val="000000" w:themeColor="text1"/>
                <w:sz w:val="18"/>
                <w:szCs w:val="15"/>
              </w:rPr>
            </w:pPr>
          </w:p>
          <w:p w14:paraId="141BE2A5" w14:textId="77777777" w:rsidR="00D900FE" w:rsidRPr="00D900FE" w:rsidRDefault="00D900FE" w:rsidP="00CB0817">
            <w:pPr>
              <w:spacing w:before="0" w:after="0"/>
              <w:rPr>
                <w:rFonts w:ascii="Arial" w:hAnsi="Arial" w:cs="Arial"/>
                <w:b/>
                <w:color w:val="000000" w:themeColor="text1"/>
                <w:sz w:val="18"/>
                <w:szCs w:val="15"/>
              </w:rPr>
            </w:pPr>
            <w:r w:rsidRPr="00D900FE">
              <w:rPr>
                <w:rFonts w:ascii="Arial" w:hAnsi="Arial" w:cs="Arial"/>
                <w:b/>
                <w:color w:val="000000" w:themeColor="text1"/>
                <w:sz w:val="18"/>
                <w:szCs w:val="15"/>
              </w:rPr>
              <w:t>Understanding number sequences and recognising Australian coins</w:t>
            </w:r>
          </w:p>
          <w:p w14:paraId="0CD27ECE" w14:textId="77777777" w:rsidR="00D900FE" w:rsidRPr="00D900FE" w:rsidRDefault="00D900FE" w:rsidP="00CB0817">
            <w:pPr>
              <w:spacing w:before="0" w:after="0"/>
              <w:rPr>
                <w:rFonts w:ascii="Arial" w:hAnsi="Arial" w:cs="Arial"/>
                <w:i/>
                <w:color w:val="000000" w:themeColor="text1"/>
                <w:sz w:val="18"/>
                <w:szCs w:val="15"/>
              </w:rPr>
            </w:pPr>
            <w:r w:rsidRPr="00D900FE">
              <w:rPr>
                <w:rFonts w:ascii="Arial" w:hAnsi="Arial" w:cs="Arial"/>
                <w:i/>
                <w:color w:val="000000" w:themeColor="text1"/>
                <w:sz w:val="18"/>
                <w:szCs w:val="15"/>
              </w:rPr>
              <w:t>Short answer questions</w:t>
            </w:r>
          </w:p>
          <w:p w14:paraId="0257546B" w14:textId="77777777" w:rsidR="00D900FE" w:rsidRPr="00D900FE" w:rsidRDefault="00D900FE" w:rsidP="00CB0817">
            <w:pPr>
              <w:pStyle w:val="Bodytext"/>
              <w:spacing w:before="0" w:after="0" w:line="240" w:lineRule="auto"/>
              <w:rPr>
                <w:color w:val="000000" w:themeColor="text1"/>
                <w:szCs w:val="15"/>
              </w:rPr>
            </w:pPr>
            <w:r w:rsidRPr="00D900FE">
              <w:rPr>
                <w:color w:val="000000" w:themeColor="text1"/>
                <w:szCs w:val="15"/>
              </w:rPr>
              <w:t>Students describe number sequences resulting from skip counting by 2s, 5s and 10s. They identify representations of one half. Count to and from 100, locate numbers on a number line and recognise Australian coins according to their value. Students carry out simple addition and subtraction.</w:t>
            </w:r>
          </w:p>
        </w:tc>
      </w:tr>
      <w:tr w:rsidR="00D900FE" w:rsidRPr="00D900FE" w14:paraId="44CCBE1F" w14:textId="77777777" w:rsidTr="006A7D89">
        <w:trPr>
          <w:cantSplit/>
          <w:trHeight w:val="1134"/>
        </w:trPr>
        <w:tc>
          <w:tcPr>
            <w:tcW w:w="551" w:type="dxa"/>
            <w:gridSpan w:val="2"/>
            <w:vMerge w:val="restart"/>
            <w:textDirection w:val="btLr"/>
          </w:tcPr>
          <w:p w14:paraId="35FE7160" w14:textId="77777777" w:rsidR="00D900FE" w:rsidRPr="00D900FE" w:rsidRDefault="00D900FE" w:rsidP="00CB0817">
            <w:pPr>
              <w:ind w:left="113" w:right="113"/>
              <w:rPr>
                <w:rFonts w:ascii="Arial" w:hAnsi="Arial" w:cs="Arial"/>
                <w:sz w:val="20"/>
                <w:szCs w:val="16"/>
              </w:rPr>
            </w:pPr>
          </w:p>
        </w:tc>
        <w:tc>
          <w:tcPr>
            <w:tcW w:w="555" w:type="dxa"/>
            <w:gridSpan w:val="2"/>
            <w:shd w:val="clear" w:color="auto" w:fill="70AD47"/>
            <w:textDirection w:val="btLr"/>
          </w:tcPr>
          <w:p w14:paraId="7D50419E" w14:textId="77777777" w:rsidR="00D900FE" w:rsidRPr="00D900FE" w:rsidRDefault="00D900FE" w:rsidP="00CB0817">
            <w:pPr>
              <w:ind w:left="113" w:right="113"/>
              <w:jc w:val="center"/>
              <w:rPr>
                <w:rFonts w:ascii="Arial" w:hAnsi="Arial" w:cs="Arial"/>
                <w:sz w:val="18"/>
                <w:szCs w:val="15"/>
              </w:rPr>
            </w:pPr>
            <w:r w:rsidRPr="00D900FE">
              <w:rPr>
                <w:rFonts w:ascii="Arial" w:hAnsi="Arial" w:cs="Arial"/>
                <w:sz w:val="18"/>
                <w:szCs w:val="15"/>
              </w:rPr>
              <w:t>Science</w:t>
            </w:r>
          </w:p>
        </w:tc>
        <w:tc>
          <w:tcPr>
            <w:tcW w:w="3702" w:type="dxa"/>
            <w:gridSpan w:val="5"/>
          </w:tcPr>
          <w:p w14:paraId="0AF25120" w14:textId="77777777" w:rsidR="00D900FE" w:rsidRPr="00D900FE" w:rsidRDefault="00D900FE" w:rsidP="00CB0817">
            <w:pPr>
              <w:spacing w:before="0" w:after="0"/>
              <w:rPr>
                <w:rFonts w:ascii="Arial" w:eastAsia="SimSun" w:hAnsi="Arial" w:cs="Arial"/>
                <w:b/>
                <w:color w:val="000000"/>
                <w:sz w:val="18"/>
                <w:szCs w:val="15"/>
              </w:rPr>
            </w:pPr>
            <w:r w:rsidRPr="00D900FE">
              <w:rPr>
                <w:rFonts w:ascii="Arial" w:eastAsia="SimSun" w:hAnsi="Arial" w:cs="Arial"/>
                <w:b/>
                <w:color w:val="000000"/>
                <w:sz w:val="18"/>
                <w:szCs w:val="15"/>
              </w:rPr>
              <w:t>Living Adventure</w:t>
            </w:r>
          </w:p>
          <w:p w14:paraId="0D1EDC85" w14:textId="77777777" w:rsidR="00D900FE" w:rsidRPr="00D900FE" w:rsidRDefault="00D900FE" w:rsidP="00CB0817">
            <w:pPr>
              <w:spacing w:before="0" w:after="0"/>
              <w:rPr>
                <w:rFonts w:ascii="Arial" w:eastAsia="SimSun" w:hAnsi="Arial" w:cs="Arial"/>
                <w:b/>
                <w:color w:val="000000"/>
                <w:sz w:val="18"/>
                <w:szCs w:val="15"/>
              </w:rPr>
            </w:pPr>
          </w:p>
          <w:p w14:paraId="73FE8E04" w14:textId="77777777" w:rsidR="00D900FE" w:rsidRPr="00D900FE" w:rsidRDefault="00D900FE" w:rsidP="00CB0817">
            <w:pPr>
              <w:spacing w:before="0" w:after="0"/>
              <w:rPr>
                <w:rFonts w:ascii="Arial" w:hAnsi="Arial" w:cs="Arial"/>
                <w:b/>
                <w:sz w:val="18"/>
                <w:szCs w:val="15"/>
              </w:rPr>
            </w:pPr>
            <w:r w:rsidRPr="00D900FE">
              <w:rPr>
                <w:rFonts w:ascii="Arial" w:eastAsia="SimSun" w:hAnsi="Arial" w:cs="Arial"/>
                <w:color w:val="000000"/>
                <w:sz w:val="18"/>
                <w:szCs w:val="15"/>
              </w:rPr>
              <w:t>Students make links between external features of living things and the environments in which they live. They consider how the needs of living things are met in a variety of habitats. They compare differences between healthy and unhealthy habitats, and suggest how changes to habitats can affect how the needs of living things are met. Students understand that science helps people care for environments and living things and they use science knowledge to recommend changes to improve habitats and care for the environment. They share observations using scientific and everyday language.</w:t>
            </w:r>
          </w:p>
        </w:tc>
        <w:tc>
          <w:tcPr>
            <w:tcW w:w="3337" w:type="dxa"/>
            <w:gridSpan w:val="3"/>
          </w:tcPr>
          <w:p w14:paraId="079B1609"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Material madness</w:t>
            </w:r>
          </w:p>
          <w:p w14:paraId="63A8FE01" w14:textId="77777777" w:rsidR="00D900FE" w:rsidRPr="00D900FE" w:rsidRDefault="00D900FE" w:rsidP="00CB0817">
            <w:pPr>
              <w:spacing w:before="0" w:after="0"/>
              <w:rPr>
                <w:rFonts w:ascii="Arial" w:hAnsi="Arial" w:cs="Arial"/>
                <w:b/>
                <w:sz w:val="18"/>
                <w:szCs w:val="15"/>
              </w:rPr>
            </w:pPr>
          </w:p>
          <w:p w14:paraId="6525690B"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explore how everyday materials can be physically changed in a variety of ways according to their properties. They describe the actions used to physically change materials to make objects for different purposes, understanding that science involves asking questions about and describing changes to objects that are used in their everyday lives.</w:t>
            </w:r>
          </w:p>
          <w:p w14:paraId="673BAE6D"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respond to questions, make predictions and participate in guided investigations exploring the effects of making physical changes to materials and objects. They use a range of methods to sort information and collect and record observations, comparing them with the observations of others. They modify a material for a given purpose, test their modifications and compare their observations with predictions.</w:t>
            </w:r>
          </w:p>
        </w:tc>
        <w:tc>
          <w:tcPr>
            <w:tcW w:w="3578" w:type="dxa"/>
            <w:gridSpan w:val="4"/>
          </w:tcPr>
          <w:p w14:paraId="779F66DB"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Exploring light and sound</w:t>
            </w:r>
          </w:p>
          <w:p w14:paraId="3939E8E7" w14:textId="77777777" w:rsidR="00D900FE" w:rsidRPr="00D900FE" w:rsidRDefault="00D900FE" w:rsidP="00CB0817">
            <w:pPr>
              <w:spacing w:before="0" w:after="0"/>
              <w:rPr>
                <w:rFonts w:ascii="Arial" w:hAnsi="Arial" w:cs="Arial"/>
                <w:b/>
                <w:sz w:val="18"/>
                <w:szCs w:val="15"/>
              </w:rPr>
            </w:pPr>
          </w:p>
          <w:p w14:paraId="7DA8BDCE"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 xml:space="preserve">Students explore sources of light and sound. They manipulate materials to observe how light and sound are produced, and how changes can be made to light and sound effects. They examine how light and sound are useful in everyday life. They respond to and ask questions. They make predictions and share observations, comparing their observations with predictions and with each other. They sort observations and represent and communicate their understandings in a variety of ways. </w:t>
            </w:r>
          </w:p>
          <w:p w14:paraId="4D868A83" w14:textId="77777777" w:rsidR="00D900FE" w:rsidRPr="00D900FE" w:rsidRDefault="00D900FE" w:rsidP="00CB0817">
            <w:pPr>
              <w:spacing w:before="0" w:after="0"/>
              <w:rPr>
                <w:rFonts w:ascii="Arial" w:hAnsi="Arial" w:cs="Arial"/>
                <w:sz w:val="18"/>
                <w:szCs w:val="15"/>
              </w:rPr>
            </w:pPr>
          </w:p>
        </w:tc>
        <w:tc>
          <w:tcPr>
            <w:tcW w:w="3581" w:type="dxa"/>
            <w:gridSpan w:val="2"/>
          </w:tcPr>
          <w:p w14:paraId="3D7C950A"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Changes around me</w:t>
            </w:r>
          </w:p>
          <w:p w14:paraId="6F6E651D" w14:textId="77777777" w:rsidR="00D900FE" w:rsidRPr="00D900FE" w:rsidRDefault="00D900FE" w:rsidP="00CB0817">
            <w:pPr>
              <w:spacing w:before="0" w:after="0"/>
              <w:rPr>
                <w:rFonts w:ascii="Arial" w:hAnsi="Arial" w:cs="Arial"/>
                <w:b/>
                <w:sz w:val="18"/>
                <w:szCs w:val="15"/>
              </w:rPr>
            </w:pPr>
          </w:p>
          <w:p w14:paraId="792A0A7C"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lang w:bidi="en-US"/>
              </w:rPr>
              <w:t>Students describe the observable features of a variety of landscapes and skies. They consider changes in the sky and landscape and the impact of these changes on themselves and other living things. Students represent observable features and share ideas with others about changes in the sky and landscapes and how they affect everyday life.</w:t>
            </w:r>
          </w:p>
          <w:p w14:paraId="5CE1281D" w14:textId="77777777" w:rsidR="00D900FE" w:rsidRPr="00D900FE" w:rsidRDefault="00D900FE" w:rsidP="00CB0817">
            <w:pPr>
              <w:spacing w:before="0" w:after="0"/>
              <w:rPr>
                <w:rFonts w:ascii="Arial" w:hAnsi="Arial" w:cs="Arial"/>
                <w:sz w:val="18"/>
                <w:szCs w:val="15"/>
              </w:rPr>
            </w:pPr>
          </w:p>
        </w:tc>
      </w:tr>
      <w:tr w:rsidR="00D900FE" w:rsidRPr="00D900FE" w14:paraId="305F690F" w14:textId="77777777" w:rsidTr="006A7D89">
        <w:trPr>
          <w:cantSplit/>
          <w:trHeight w:val="1134"/>
        </w:trPr>
        <w:tc>
          <w:tcPr>
            <w:tcW w:w="551" w:type="dxa"/>
            <w:gridSpan w:val="2"/>
            <w:vMerge/>
            <w:textDirection w:val="btLr"/>
          </w:tcPr>
          <w:p w14:paraId="7DA68014" w14:textId="77777777" w:rsidR="00D900FE" w:rsidRPr="00D900FE" w:rsidRDefault="00D900FE" w:rsidP="00CB0817">
            <w:pPr>
              <w:ind w:left="113" w:right="113"/>
              <w:rPr>
                <w:rFonts w:ascii="Arial" w:hAnsi="Arial" w:cs="Arial"/>
                <w:sz w:val="20"/>
                <w:szCs w:val="16"/>
              </w:rPr>
            </w:pPr>
          </w:p>
        </w:tc>
        <w:tc>
          <w:tcPr>
            <w:tcW w:w="555" w:type="dxa"/>
            <w:gridSpan w:val="2"/>
            <w:shd w:val="clear" w:color="auto" w:fill="70AD47"/>
            <w:textDirection w:val="btLr"/>
          </w:tcPr>
          <w:p w14:paraId="778C70C7" w14:textId="77777777" w:rsidR="00D900FE" w:rsidRPr="00D900FE" w:rsidRDefault="00D900FE" w:rsidP="00CB0817">
            <w:pPr>
              <w:ind w:left="113" w:right="113"/>
              <w:jc w:val="center"/>
              <w:rPr>
                <w:rFonts w:ascii="Arial" w:hAnsi="Arial" w:cs="Arial"/>
                <w:sz w:val="18"/>
                <w:szCs w:val="15"/>
              </w:rPr>
            </w:pPr>
            <w:r w:rsidRPr="00D900FE">
              <w:rPr>
                <w:rFonts w:ascii="Arial" w:hAnsi="Arial" w:cs="Arial"/>
                <w:sz w:val="18"/>
                <w:szCs w:val="15"/>
              </w:rPr>
              <w:t>Summative Assessment</w:t>
            </w:r>
          </w:p>
        </w:tc>
        <w:tc>
          <w:tcPr>
            <w:tcW w:w="3702" w:type="dxa"/>
            <w:gridSpan w:val="5"/>
          </w:tcPr>
          <w:p w14:paraId="61CF89B0" w14:textId="77777777" w:rsidR="00D900FE" w:rsidRPr="00D900FE" w:rsidRDefault="00D900FE" w:rsidP="00CB0817">
            <w:pPr>
              <w:spacing w:before="0" w:after="0"/>
              <w:rPr>
                <w:rFonts w:ascii="Arial" w:eastAsia="Cambria" w:hAnsi="Arial" w:cs="Arial"/>
                <w:i/>
                <w:sz w:val="18"/>
                <w:szCs w:val="15"/>
                <w:lang w:eastAsia="en-US"/>
              </w:rPr>
            </w:pPr>
            <w:r w:rsidRPr="00D900FE">
              <w:rPr>
                <w:rFonts w:ascii="Arial" w:eastAsia="Cambria" w:hAnsi="Arial" w:cs="Arial"/>
                <w:b/>
                <w:sz w:val="18"/>
                <w:szCs w:val="15"/>
                <w:lang w:eastAsia="en-US"/>
              </w:rPr>
              <w:t>Unit 1: Describing a habitat</w:t>
            </w:r>
          </w:p>
          <w:p w14:paraId="71E20777" w14:textId="77777777" w:rsidR="00D900FE" w:rsidRPr="00D900FE" w:rsidRDefault="00D900FE" w:rsidP="00CB0817">
            <w:pPr>
              <w:spacing w:before="0" w:after="0"/>
              <w:rPr>
                <w:rFonts w:ascii="Arial" w:eastAsia="Cambria" w:hAnsi="Arial" w:cs="Arial"/>
                <w:i/>
                <w:sz w:val="18"/>
                <w:szCs w:val="15"/>
                <w:lang w:eastAsia="en-US"/>
              </w:rPr>
            </w:pPr>
            <w:r w:rsidRPr="00D900FE">
              <w:rPr>
                <w:rFonts w:ascii="Arial" w:eastAsia="Cambria" w:hAnsi="Arial" w:cs="Arial"/>
                <w:i/>
                <w:sz w:val="18"/>
                <w:szCs w:val="15"/>
                <w:lang w:eastAsia="en-US"/>
              </w:rPr>
              <w:t>Short-answer questions</w:t>
            </w:r>
          </w:p>
          <w:p w14:paraId="07455AF8" w14:textId="77777777" w:rsidR="00D900FE" w:rsidRPr="00D900FE" w:rsidRDefault="00D900FE" w:rsidP="00CB0817">
            <w:pPr>
              <w:spacing w:before="0" w:after="0"/>
              <w:rPr>
                <w:rFonts w:ascii="Arial" w:eastAsia="SimSun" w:hAnsi="Arial" w:cs="Arial"/>
                <w:b/>
                <w:color w:val="000000"/>
                <w:sz w:val="18"/>
                <w:szCs w:val="15"/>
              </w:rPr>
            </w:pPr>
            <w:r w:rsidRPr="00D900FE">
              <w:rPr>
                <w:rFonts w:ascii="Arial" w:eastAsia="Cambria" w:hAnsi="Arial" w:cs="Arial"/>
                <w:sz w:val="18"/>
                <w:szCs w:val="15"/>
                <w:lang w:eastAsia="en-US"/>
              </w:rPr>
              <w:t>Students describe changes in their local environment and how different places meet the needs of living things. To respond to questions, make predictions and share their observations with others.</w:t>
            </w:r>
          </w:p>
        </w:tc>
        <w:tc>
          <w:tcPr>
            <w:tcW w:w="3337" w:type="dxa"/>
            <w:gridSpan w:val="3"/>
          </w:tcPr>
          <w:p w14:paraId="0ABF7D97" w14:textId="77777777" w:rsidR="00D900FE" w:rsidRPr="00D900FE" w:rsidRDefault="00D900FE" w:rsidP="00CB0817">
            <w:pPr>
              <w:spacing w:before="0" w:after="0"/>
              <w:rPr>
                <w:rFonts w:ascii="Arial" w:eastAsia="Cambria" w:hAnsi="Arial" w:cs="Arial"/>
                <w:i/>
                <w:sz w:val="18"/>
                <w:szCs w:val="15"/>
                <w:lang w:eastAsia="en-US"/>
              </w:rPr>
            </w:pPr>
            <w:r w:rsidRPr="00D900FE">
              <w:rPr>
                <w:rFonts w:ascii="Arial" w:eastAsia="Cambria" w:hAnsi="Arial" w:cs="Arial"/>
                <w:b/>
                <w:sz w:val="18"/>
                <w:szCs w:val="15"/>
                <w:lang w:eastAsia="en-US"/>
              </w:rPr>
              <w:t>Unit 2: Rocking the boat</w:t>
            </w:r>
            <w:r w:rsidRPr="00D900FE">
              <w:rPr>
                <w:rFonts w:ascii="Arial" w:eastAsia="Cambria" w:hAnsi="Arial" w:cs="Arial"/>
                <w:i/>
                <w:sz w:val="18"/>
                <w:szCs w:val="15"/>
                <w:lang w:eastAsia="en-US"/>
              </w:rPr>
              <w:t xml:space="preserve"> </w:t>
            </w:r>
          </w:p>
          <w:p w14:paraId="6F41C4BF" w14:textId="77777777" w:rsidR="00D900FE" w:rsidRPr="00D900FE" w:rsidRDefault="00D900FE" w:rsidP="00CB0817">
            <w:pPr>
              <w:spacing w:before="0" w:after="0"/>
              <w:rPr>
                <w:rFonts w:ascii="Arial" w:eastAsia="Cambria" w:hAnsi="Arial" w:cs="Arial"/>
                <w:i/>
                <w:sz w:val="18"/>
                <w:szCs w:val="15"/>
                <w:lang w:eastAsia="en-US"/>
              </w:rPr>
            </w:pPr>
            <w:r w:rsidRPr="00D900FE">
              <w:rPr>
                <w:rFonts w:ascii="Arial" w:eastAsia="Cambria" w:hAnsi="Arial" w:cs="Arial"/>
                <w:i/>
                <w:sz w:val="18"/>
                <w:szCs w:val="15"/>
                <w:lang w:eastAsia="en-US"/>
              </w:rPr>
              <w:t xml:space="preserve">Supervised assessment </w:t>
            </w:r>
          </w:p>
          <w:p w14:paraId="4925CABF" w14:textId="77777777" w:rsidR="00D900FE" w:rsidRPr="00D900FE" w:rsidRDefault="00D900FE" w:rsidP="00CB0817">
            <w:pPr>
              <w:spacing w:before="0" w:after="0"/>
              <w:rPr>
                <w:rFonts w:ascii="Arial" w:hAnsi="Arial" w:cs="Arial"/>
                <w:b/>
                <w:sz w:val="18"/>
                <w:szCs w:val="15"/>
              </w:rPr>
            </w:pPr>
            <w:r w:rsidRPr="00D900FE">
              <w:rPr>
                <w:rFonts w:ascii="Arial" w:eastAsia="Cambria" w:hAnsi="Arial" w:cs="Arial"/>
                <w:sz w:val="18"/>
                <w:szCs w:val="15"/>
                <w:lang w:eastAsia="en-US" w:bidi="en-US"/>
              </w:rPr>
              <w:t>Students describe the effects of physical changes made to a material to make a boat that floats. Students make a prediction,</w:t>
            </w:r>
            <w:r w:rsidRPr="00D900FE">
              <w:rPr>
                <w:rFonts w:ascii="Arial" w:eastAsia="Cambria" w:hAnsi="Arial" w:cs="Arial"/>
                <w:sz w:val="18"/>
                <w:szCs w:val="15"/>
                <w:lang w:eastAsia="en-US"/>
              </w:rPr>
              <w:t xml:space="preserve"> </w:t>
            </w:r>
            <w:r w:rsidRPr="00D900FE">
              <w:rPr>
                <w:rFonts w:ascii="Arial" w:eastAsia="Cambria" w:hAnsi="Arial" w:cs="Arial"/>
                <w:sz w:val="18"/>
                <w:szCs w:val="15"/>
                <w:lang w:eastAsia="en-US" w:bidi="en-US"/>
              </w:rPr>
              <w:t xml:space="preserve">participate in a guided investigation and record and share observations.             </w:t>
            </w:r>
          </w:p>
        </w:tc>
        <w:tc>
          <w:tcPr>
            <w:tcW w:w="3578" w:type="dxa"/>
            <w:gridSpan w:val="4"/>
          </w:tcPr>
          <w:p w14:paraId="49DFE8DD" w14:textId="77777777" w:rsidR="00D900FE" w:rsidRPr="00D900FE" w:rsidRDefault="00D900FE" w:rsidP="00CB0817">
            <w:pPr>
              <w:spacing w:before="0" w:after="0"/>
              <w:rPr>
                <w:rFonts w:ascii="Arial" w:eastAsia="Cambria" w:hAnsi="Arial" w:cs="Arial"/>
                <w:i/>
                <w:sz w:val="18"/>
                <w:szCs w:val="15"/>
                <w:lang w:eastAsia="en-US"/>
              </w:rPr>
            </w:pPr>
            <w:r w:rsidRPr="00D900FE">
              <w:rPr>
                <w:rFonts w:ascii="Arial" w:eastAsia="Cambria" w:hAnsi="Arial" w:cs="Arial"/>
                <w:b/>
                <w:sz w:val="18"/>
                <w:szCs w:val="15"/>
                <w:lang w:eastAsia="en-US"/>
              </w:rPr>
              <w:t>Unit 4: Investigating light and sound</w:t>
            </w:r>
          </w:p>
          <w:p w14:paraId="2DF53A35" w14:textId="77777777" w:rsidR="00D900FE" w:rsidRPr="00D900FE" w:rsidRDefault="00D900FE" w:rsidP="00CB0817">
            <w:pPr>
              <w:spacing w:before="0" w:after="0"/>
              <w:rPr>
                <w:rFonts w:ascii="Arial" w:eastAsia="Cambria" w:hAnsi="Arial" w:cs="Arial"/>
                <w:i/>
                <w:sz w:val="18"/>
                <w:szCs w:val="15"/>
                <w:lang w:eastAsia="en-US"/>
              </w:rPr>
            </w:pPr>
            <w:r w:rsidRPr="00D900FE">
              <w:rPr>
                <w:rFonts w:ascii="Arial" w:eastAsia="Cambria" w:hAnsi="Arial" w:cs="Arial"/>
                <w:i/>
                <w:sz w:val="18"/>
                <w:szCs w:val="15"/>
                <w:lang w:eastAsia="en-US"/>
              </w:rPr>
              <w:t xml:space="preserve">Experimental investigation </w:t>
            </w:r>
          </w:p>
          <w:p w14:paraId="33C6C784" w14:textId="77777777" w:rsidR="00D900FE" w:rsidRPr="00D900FE" w:rsidRDefault="00D900FE" w:rsidP="00CB0817">
            <w:pPr>
              <w:spacing w:before="0" w:after="0"/>
              <w:rPr>
                <w:rFonts w:ascii="Arial" w:eastAsia="Cambria" w:hAnsi="Arial" w:cs="Arial"/>
                <w:b/>
                <w:sz w:val="18"/>
                <w:szCs w:val="15"/>
                <w:lang w:eastAsia="en-US"/>
              </w:rPr>
            </w:pPr>
            <w:r w:rsidRPr="00D900FE">
              <w:rPr>
                <w:rFonts w:ascii="Arial" w:eastAsia="Cambria" w:hAnsi="Arial" w:cs="Arial"/>
                <w:sz w:val="18"/>
                <w:szCs w:val="15"/>
                <w:lang w:eastAsia="en-US" w:bidi="en-US"/>
              </w:rPr>
              <w:t>Students participate in a guided investigation designing a toy that makes sound and describe the effects of interacting with it. They sort objects according to criteria and share observations with others.</w:t>
            </w:r>
          </w:p>
        </w:tc>
        <w:tc>
          <w:tcPr>
            <w:tcW w:w="3581" w:type="dxa"/>
            <w:gridSpan w:val="2"/>
          </w:tcPr>
          <w:p w14:paraId="6BE0D8A2" w14:textId="77777777" w:rsidR="00D900FE" w:rsidRPr="00D900FE" w:rsidRDefault="00D900FE" w:rsidP="00CB0817">
            <w:pPr>
              <w:spacing w:before="0" w:after="0"/>
              <w:rPr>
                <w:rFonts w:ascii="Arial" w:eastAsia="Cambria" w:hAnsi="Arial" w:cs="Arial"/>
                <w:i/>
                <w:sz w:val="18"/>
                <w:szCs w:val="15"/>
                <w:lang w:eastAsia="en-US"/>
              </w:rPr>
            </w:pPr>
            <w:r w:rsidRPr="00D900FE">
              <w:rPr>
                <w:rFonts w:ascii="Arial" w:eastAsia="Cambria" w:hAnsi="Arial" w:cs="Arial"/>
                <w:b/>
                <w:sz w:val="18"/>
                <w:szCs w:val="15"/>
                <w:lang w:eastAsia="en-US"/>
              </w:rPr>
              <w:t>Unit 3: Exploring sky and land</w:t>
            </w:r>
            <w:r w:rsidRPr="00D900FE">
              <w:rPr>
                <w:rFonts w:ascii="Arial" w:eastAsia="Cambria" w:hAnsi="Arial" w:cs="Arial"/>
                <w:i/>
                <w:sz w:val="18"/>
                <w:szCs w:val="15"/>
                <w:lang w:eastAsia="en-US"/>
              </w:rPr>
              <w:t xml:space="preserve"> </w:t>
            </w:r>
          </w:p>
          <w:p w14:paraId="2BE3BC35" w14:textId="77777777" w:rsidR="00D900FE" w:rsidRPr="00D900FE" w:rsidRDefault="00D900FE" w:rsidP="00CB0817">
            <w:pPr>
              <w:spacing w:before="0" w:after="0"/>
              <w:rPr>
                <w:rFonts w:ascii="Arial" w:eastAsia="Cambria" w:hAnsi="Arial" w:cs="Arial"/>
                <w:i/>
                <w:sz w:val="18"/>
                <w:szCs w:val="15"/>
                <w:lang w:eastAsia="en-US"/>
              </w:rPr>
            </w:pPr>
            <w:r w:rsidRPr="00D900FE">
              <w:rPr>
                <w:rFonts w:ascii="Arial" w:eastAsia="Cambria" w:hAnsi="Arial" w:cs="Arial"/>
                <w:i/>
                <w:sz w:val="18"/>
                <w:szCs w:val="15"/>
                <w:lang w:eastAsia="en-US"/>
              </w:rPr>
              <w:t>Multimodal presentation</w:t>
            </w:r>
          </w:p>
          <w:p w14:paraId="5AB812BF" w14:textId="77777777" w:rsidR="00D900FE" w:rsidRPr="00D900FE" w:rsidRDefault="00D900FE" w:rsidP="00CB0817">
            <w:pPr>
              <w:spacing w:before="0" w:after="0"/>
              <w:rPr>
                <w:rFonts w:ascii="Arial" w:eastAsia="Cambria" w:hAnsi="Arial" w:cs="Arial"/>
                <w:sz w:val="18"/>
                <w:szCs w:val="15"/>
                <w:lang w:eastAsia="en-US"/>
              </w:rPr>
            </w:pPr>
            <w:r w:rsidRPr="00D900FE">
              <w:rPr>
                <w:rFonts w:ascii="Arial" w:eastAsia="Cambria" w:hAnsi="Arial" w:cs="Arial"/>
                <w:sz w:val="18"/>
                <w:szCs w:val="15"/>
                <w:lang w:eastAsia="en-US"/>
              </w:rPr>
              <w:t>Students describe objects and events that they encounter in their everyday lives. They describe changes in their local environment. They respond to questions and sort and share observations.</w:t>
            </w:r>
          </w:p>
          <w:p w14:paraId="62B40CE4" w14:textId="77777777" w:rsidR="00D900FE" w:rsidRPr="00D900FE" w:rsidRDefault="00D900FE" w:rsidP="00CB0817">
            <w:pPr>
              <w:spacing w:before="0" w:after="0"/>
              <w:rPr>
                <w:rFonts w:ascii="Arial" w:hAnsi="Arial" w:cs="Arial"/>
                <w:b/>
                <w:sz w:val="18"/>
                <w:szCs w:val="15"/>
              </w:rPr>
            </w:pPr>
          </w:p>
        </w:tc>
      </w:tr>
      <w:tr w:rsidR="00D900FE" w:rsidRPr="00D900FE" w14:paraId="4F092357" w14:textId="77777777" w:rsidTr="006A7D89">
        <w:trPr>
          <w:cantSplit/>
          <w:trHeight w:val="1134"/>
        </w:trPr>
        <w:tc>
          <w:tcPr>
            <w:tcW w:w="551" w:type="dxa"/>
            <w:gridSpan w:val="2"/>
            <w:vMerge w:val="restart"/>
          </w:tcPr>
          <w:p w14:paraId="574E434F" w14:textId="77777777" w:rsidR="00D900FE" w:rsidRPr="00D900FE" w:rsidRDefault="00D900FE" w:rsidP="00CB0817">
            <w:pPr>
              <w:rPr>
                <w:rFonts w:ascii="Arial" w:hAnsi="Arial" w:cs="Arial"/>
                <w:sz w:val="20"/>
                <w:szCs w:val="16"/>
              </w:rPr>
            </w:pPr>
          </w:p>
        </w:tc>
        <w:tc>
          <w:tcPr>
            <w:tcW w:w="555" w:type="dxa"/>
            <w:gridSpan w:val="2"/>
            <w:vMerge w:val="restart"/>
            <w:shd w:val="clear" w:color="auto" w:fill="FF0000"/>
            <w:textDirection w:val="btLr"/>
          </w:tcPr>
          <w:p w14:paraId="707905E3" w14:textId="77777777" w:rsidR="00D900FE" w:rsidRPr="00D900FE" w:rsidRDefault="00D900FE" w:rsidP="00CB0817">
            <w:pPr>
              <w:ind w:left="113" w:right="113"/>
              <w:jc w:val="center"/>
              <w:rPr>
                <w:rFonts w:ascii="Arial" w:hAnsi="Arial" w:cs="Arial"/>
                <w:sz w:val="18"/>
                <w:szCs w:val="15"/>
              </w:rPr>
            </w:pPr>
            <w:r w:rsidRPr="00D900FE">
              <w:rPr>
                <w:rFonts w:ascii="Arial" w:hAnsi="Arial" w:cs="Arial"/>
                <w:sz w:val="18"/>
                <w:szCs w:val="15"/>
              </w:rPr>
              <w:t>HASS</w:t>
            </w:r>
          </w:p>
        </w:tc>
        <w:tc>
          <w:tcPr>
            <w:tcW w:w="7039" w:type="dxa"/>
            <w:gridSpan w:val="8"/>
            <w:shd w:val="clear" w:color="auto" w:fill="000000" w:themeFill="text1"/>
          </w:tcPr>
          <w:p w14:paraId="6DE3CDA6" w14:textId="77777777" w:rsidR="00D900FE" w:rsidRPr="00D900FE" w:rsidRDefault="00D900FE" w:rsidP="00CB0817">
            <w:pPr>
              <w:pStyle w:val="Bodytext"/>
              <w:spacing w:before="0" w:after="0" w:line="240" w:lineRule="auto"/>
              <w:rPr>
                <w:szCs w:val="15"/>
              </w:rPr>
            </w:pPr>
          </w:p>
        </w:tc>
        <w:tc>
          <w:tcPr>
            <w:tcW w:w="3578" w:type="dxa"/>
            <w:gridSpan w:val="4"/>
          </w:tcPr>
          <w:p w14:paraId="575540A1" w14:textId="77777777" w:rsidR="00D900FE" w:rsidRPr="00D900FE" w:rsidRDefault="00D900FE" w:rsidP="00CB0817">
            <w:pPr>
              <w:pStyle w:val="TableHeading"/>
              <w:spacing w:before="0" w:after="0"/>
              <w:rPr>
                <w:sz w:val="18"/>
                <w:szCs w:val="15"/>
              </w:rPr>
            </w:pPr>
            <w:r w:rsidRPr="00D900FE">
              <w:rPr>
                <w:sz w:val="18"/>
                <w:szCs w:val="15"/>
              </w:rPr>
              <w:t>My changing life</w:t>
            </w:r>
          </w:p>
          <w:p w14:paraId="7C9D4CE8" w14:textId="77777777" w:rsidR="00D900FE" w:rsidRPr="00D900FE" w:rsidRDefault="00D900FE" w:rsidP="00CB0817">
            <w:pPr>
              <w:pStyle w:val="Tabletext1"/>
              <w:spacing w:before="0" w:after="0"/>
              <w:rPr>
                <w:sz w:val="18"/>
                <w:szCs w:val="15"/>
              </w:rPr>
            </w:pPr>
            <w:r w:rsidRPr="00D900FE">
              <w:rPr>
                <w:sz w:val="18"/>
                <w:szCs w:val="15"/>
              </w:rPr>
              <w:t>In this unit students will explore the following inquiry question:</w:t>
            </w:r>
          </w:p>
          <w:p w14:paraId="399C5A1E" w14:textId="77777777" w:rsidR="00D900FE" w:rsidRPr="00D900FE" w:rsidRDefault="00D900FE" w:rsidP="00D900FE">
            <w:pPr>
              <w:pStyle w:val="Bullet1"/>
              <w:numPr>
                <w:ilvl w:val="0"/>
                <w:numId w:val="4"/>
              </w:numPr>
              <w:spacing w:before="0" w:after="0"/>
              <w:rPr>
                <w:i/>
                <w:sz w:val="18"/>
                <w:szCs w:val="15"/>
              </w:rPr>
            </w:pPr>
            <w:r w:rsidRPr="00D900FE">
              <w:rPr>
                <w:i/>
                <w:sz w:val="18"/>
                <w:szCs w:val="15"/>
              </w:rPr>
              <w:t>How has my family and daily life changed over time?</w:t>
            </w:r>
          </w:p>
          <w:p w14:paraId="3E39F1DD" w14:textId="77777777" w:rsidR="00D900FE" w:rsidRPr="00D900FE" w:rsidRDefault="00D900FE" w:rsidP="00CB0817">
            <w:pPr>
              <w:pStyle w:val="Tabletext1"/>
              <w:spacing w:before="0" w:after="0"/>
              <w:rPr>
                <w:sz w:val="18"/>
                <w:szCs w:val="15"/>
              </w:rPr>
            </w:pPr>
            <w:r w:rsidRPr="00D900FE">
              <w:rPr>
                <w:sz w:val="18"/>
                <w:szCs w:val="15"/>
              </w:rPr>
              <w:t>Learning opportunities support students to:</w:t>
            </w:r>
          </w:p>
          <w:p w14:paraId="50007144" w14:textId="77777777" w:rsidR="00D900FE" w:rsidRPr="00D900FE" w:rsidRDefault="00D900FE" w:rsidP="00D900FE">
            <w:pPr>
              <w:pStyle w:val="Bullet1"/>
              <w:numPr>
                <w:ilvl w:val="0"/>
                <w:numId w:val="4"/>
              </w:numPr>
              <w:spacing w:before="0" w:after="0"/>
              <w:rPr>
                <w:sz w:val="18"/>
                <w:szCs w:val="15"/>
              </w:rPr>
            </w:pPr>
            <w:r w:rsidRPr="00D900FE">
              <w:rPr>
                <w:sz w:val="18"/>
                <w:szCs w:val="15"/>
              </w:rPr>
              <w:t>explore family structures and the roles of family members over time</w:t>
            </w:r>
          </w:p>
          <w:p w14:paraId="3C063092" w14:textId="77777777" w:rsidR="00D900FE" w:rsidRPr="00D900FE" w:rsidRDefault="00D900FE" w:rsidP="00D900FE">
            <w:pPr>
              <w:pStyle w:val="Bullet1"/>
              <w:numPr>
                <w:ilvl w:val="0"/>
                <w:numId w:val="4"/>
              </w:numPr>
              <w:spacing w:before="0" w:after="0"/>
              <w:rPr>
                <w:sz w:val="18"/>
                <w:szCs w:val="15"/>
              </w:rPr>
            </w:pPr>
            <w:r w:rsidRPr="00D900FE">
              <w:rPr>
                <w:sz w:val="18"/>
                <w:szCs w:val="15"/>
              </w:rPr>
              <w:t>recognise events that happened in the past may be memorable or have personal significance</w:t>
            </w:r>
          </w:p>
          <w:p w14:paraId="548215F9" w14:textId="77777777" w:rsidR="00D900FE" w:rsidRPr="00D900FE" w:rsidRDefault="00D900FE" w:rsidP="00D900FE">
            <w:pPr>
              <w:pStyle w:val="Bullet1"/>
              <w:numPr>
                <w:ilvl w:val="0"/>
                <w:numId w:val="4"/>
              </w:numPr>
              <w:spacing w:before="0" w:after="0"/>
              <w:rPr>
                <w:sz w:val="18"/>
                <w:szCs w:val="15"/>
              </w:rPr>
            </w:pPr>
            <w:r w:rsidRPr="00D900FE">
              <w:rPr>
                <w:sz w:val="18"/>
                <w:szCs w:val="15"/>
              </w:rPr>
              <w:t>identify and describe important dates and changes in their own lives</w:t>
            </w:r>
          </w:p>
          <w:p w14:paraId="1D91CF7F" w14:textId="77777777" w:rsidR="00D900FE" w:rsidRPr="00D900FE" w:rsidRDefault="00D900FE" w:rsidP="00D900FE">
            <w:pPr>
              <w:pStyle w:val="Bullet1"/>
              <w:numPr>
                <w:ilvl w:val="0"/>
                <w:numId w:val="4"/>
              </w:numPr>
              <w:spacing w:before="0" w:after="0"/>
              <w:rPr>
                <w:sz w:val="18"/>
                <w:szCs w:val="15"/>
              </w:rPr>
            </w:pPr>
            <w:r w:rsidRPr="00D900FE">
              <w:rPr>
                <w:sz w:val="18"/>
                <w:szCs w:val="15"/>
              </w:rPr>
              <w:t>compare aspects of their daily lives to aspects of daily life for people in their family in the past to identify similarities and differences</w:t>
            </w:r>
          </w:p>
          <w:p w14:paraId="7DD1ED09" w14:textId="77777777" w:rsidR="00D900FE" w:rsidRPr="00D900FE" w:rsidRDefault="00D900FE" w:rsidP="00D900FE">
            <w:pPr>
              <w:pStyle w:val="Bullet1"/>
              <w:numPr>
                <w:ilvl w:val="0"/>
                <w:numId w:val="4"/>
              </w:numPr>
              <w:spacing w:before="0" w:after="0"/>
              <w:rPr>
                <w:sz w:val="18"/>
                <w:szCs w:val="15"/>
              </w:rPr>
            </w:pPr>
            <w:r w:rsidRPr="00D900FE">
              <w:rPr>
                <w:sz w:val="18"/>
                <w:szCs w:val="15"/>
              </w:rPr>
              <w:t>respond to questions about the recent past</w:t>
            </w:r>
          </w:p>
          <w:p w14:paraId="797F716B" w14:textId="77777777" w:rsidR="00D900FE" w:rsidRPr="00D900FE" w:rsidRDefault="00D900FE" w:rsidP="00D900FE">
            <w:pPr>
              <w:pStyle w:val="Bullet1"/>
              <w:numPr>
                <w:ilvl w:val="0"/>
                <w:numId w:val="4"/>
              </w:numPr>
              <w:spacing w:before="0" w:after="0"/>
              <w:rPr>
                <w:sz w:val="18"/>
                <w:szCs w:val="15"/>
              </w:rPr>
            </w:pPr>
            <w:r w:rsidRPr="00D900FE">
              <w:rPr>
                <w:sz w:val="18"/>
                <w:szCs w:val="15"/>
              </w:rPr>
              <w:t>sequence and describe events of personal significance using terms to describe the passing of time</w:t>
            </w:r>
          </w:p>
          <w:p w14:paraId="292F1F84" w14:textId="77777777" w:rsidR="00D900FE" w:rsidRPr="00D900FE" w:rsidRDefault="00D900FE" w:rsidP="00D900FE">
            <w:pPr>
              <w:pStyle w:val="Bullet1"/>
              <w:numPr>
                <w:ilvl w:val="0"/>
                <w:numId w:val="4"/>
              </w:numPr>
              <w:spacing w:before="0" w:after="0"/>
              <w:rPr>
                <w:sz w:val="18"/>
                <w:szCs w:val="15"/>
              </w:rPr>
            </w:pPr>
            <w:r w:rsidRPr="00D900FE">
              <w:rPr>
                <w:sz w:val="18"/>
                <w:szCs w:val="15"/>
              </w:rPr>
              <w:t>examine sources, such as images, objects and family stories, that have personal significance</w:t>
            </w:r>
          </w:p>
          <w:p w14:paraId="0FD8D85B" w14:textId="77777777" w:rsidR="00D900FE" w:rsidRPr="00D900FE" w:rsidRDefault="00D900FE" w:rsidP="00D900FE">
            <w:pPr>
              <w:pStyle w:val="Bullet1"/>
              <w:numPr>
                <w:ilvl w:val="0"/>
                <w:numId w:val="4"/>
              </w:numPr>
              <w:spacing w:before="0" w:after="0"/>
              <w:rPr>
                <w:i/>
                <w:sz w:val="18"/>
                <w:szCs w:val="15"/>
              </w:rPr>
            </w:pPr>
            <w:r w:rsidRPr="00D900FE">
              <w:rPr>
                <w:sz w:val="18"/>
                <w:szCs w:val="15"/>
              </w:rPr>
              <w:t>share stories about the past.</w:t>
            </w:r>
          </w:p>
          <w:p w14:paraId="0CF0E6E4" w14:textId="77777777" w:rsidR="00D900FE" w:rsidRPr="00D900FE" w:rsidRDefault="00D900FE" w:rsidP="00D900FE">
            <w:pPr>
              <w:pStyle w:val="Bullet1"/>
              <w:numPr>
                <w:ilvl w:val="0"/>
                <w:numId w:val="4"/>
              </w:numPr>
              <w:spacing w:before="0" w:after="0"/>
              <w:rPr>
                <w:sz w:val="18"/>
                <w:szCs w:val="15"/>
              </w:rPr>
            </w:pPr>
          </w:p>
        </w:tc>
        <w:tc>
          <w:tcPr>
            <w:tcW w:w="3581" w:type="dxa"/>
            <w:gridSpan w:val="2"/>
          </w:tcPr>
          <w:p w14:paraId="10D6656A"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My changing world</w:t>
            </w:r>
          </w:p>
          <w:p w14:paraId="0BFD49E9" w14:textId="77777777" w:rsidR="00D900FE" w:rsidRPr="00D900FE" w:rsidRDefault="00D900FE" w:rsidP="00CB0817">
            <w:pPr>
              <w:pStyle w:val="Tabletext1"/>
              <w:spacing w:before="0" w:after="0"/>
              <w:rPr>
                <w:sz w:val="18"/>
                <w:szCs w:val="15"/>
              </w:rPr>
            </w:pPr>
            <w:r w:rsidRPr="00D900FE">
              <w:rPr>
                <w:sz w:val="18"/>
                <w:szCs w:val="15"/>
              </w:rPr>
              <w:t>In this unit students will explore the following inquiry question:</w:t>
            </w:r>
          </w:p>
          <w:p w14:paraId="0F091E2E" w14:textId="77777777" w:rsidR="00D900FE" w:rsidRPr="00D900FE" w:rsidRDefault="00D900FE" w:rsidP="00D900FE">
            <w:pPr>
              <w:numPr>
                <w:ilvl w:val="0"/>
                <w:numId w:val="4"/>
              </w:numPr>
              <w:spacing w:before="0" w:after="0"/>
              <w:rPr>
                <w:rFonts w:ascii="Arial" w:hAnsi="Arial" w:cs="Arial"/>
                <w:i/>
                <w:sz w:val="18"/>
                <w:szCs w:val="15"/>
              </w:rPr>
            </w:pPr>
            <w:r w:rsidRPr="00D900FE">
              <w:rPr>
                <w:rFonts w:ascii="Arial" w:hAnsi="Arial" w:cs="Arial"/>
                <w:i/>
                <w:sz w:val="18"/>
                <w:szCs w:val="15"/>
              </w:rPr>
              <w:t>What are the features of my local places and how have they changed?</w:t>
            </w:r>
          </w:p>
          <w:p w14:paraId="6BD77677" w14:textId="77777777" w:rsidR="00D900FE" w:rsidRPr="00D900FE" w:rsidRDefault="00D900FE" w:rsidP="00CB0817">
            <w:pPr>
              <w:pStyle w:val="Tabletext1"/>
              <w:spacing w:before="0" w:after="0"/>
              <w:rPr>
                <w:sz w:val="18"/>
                <w:szCs w:val="15"/>
              </w:rPr>
            </w:pPr>
            <w:r w:rsidRPr="00D900FE">
              <w:rPr>
                <w:sz w:val="18"/>
                <w:szCs w:val="15"/>
              </w:rPr>
              <w:t>Learning opportunities support students to:</w:t>
            </w:r>
          </w:p>
          <w:p w14:paraId="43E8B66E" w14:textId="77777777" w:rsidR="00D900FE" w:rsidRPr="00D900FE" w:rsidRDefault="00D900FE" w:rsidP="00D900FE">
            <w:pPr>
              <w:pStyle w:val="Bodytext"/>
              <w:numPr>
                <w:ilvl w:val="0"/>
                <w:numId w:val="4"/>
              </w:numPr>
              <w:spacing w:before="0" w:after="0" w:line="240" w:lineRule="auto"/>
              <w:rPr>
                <w:szCs w:val="15"/>
              </w:rPr>
            </w:pPr>
            <w:r w:rsidRPr="00D900FE">
              <w:rPr>
                <w:szCs w:val="15"/>
              </w:rPr>
              <w:t>draw on studies at the personal and local scale, including familiar places, for example, the school, local park and local shops</w:t>
            </w:r>
          </w:p>
          <w:p w14:paraId="51AB75E6" w14:textId="77777777" w:rsidR="00D900FE" w:rsidRPr="00D900FE" w:rsidRDefault="00D900FE" w:rsidP="00D900FE">
            <w:pPr>
              <w:pStyle w:val="Bodytext"/>
              <w:numPr>
                <w:ilvl w:val="0"/>
                <w:numId w:val="4"/>
              </w:numPr>
              <w:spacing w:before="0" w:after="0" w:line="240" w:lineRule="auto"/>
              <w:rPr>
                <w:szCs w:val="15"/>
              </w:rPr>
            </w:pPr>
            <w:r w:rsidRPr="00D900FE">
              <w:rPr>
                <w:szCs w:val="15"/>
              </w:rPr>
              <w:t>recognise that the features of places can be natural, managed or constructed</w:t>
            </w:r>
          </w:p>
          <w:p w14:paraId="39D6CD86" w14:textId="77777777" w:rsidR="00D900FE" w:rsidRPr="00D900FE" w:rsidRDefault="00D900FE" w:rsidP="00D900FE">
            <w:pPr>
              <w:pStyle w:val="Bodytext"/>
              <w:numPr>
                <w:ilvl w:val="0"/>
                <w:numId w:val="4"/>
              </w:numPr>
              <w:spacing w:before="0" w:after="0" w:line="240" w:lineRule="auto"/>
              <w:rPr>
                <w:szCs w:val="15"/>
              </w:rPr>
            </w:pPr>
            <w:r w:rsidRPr="00D900FE">
              <w:rPr>
                <w:szCs w:val="15"/>
              </w:rPr>
              <w:t xml:space="preserve">identify and describe the natural, constructed and managed features of places </w:t>
            </w:r>
          </w:p>
          <w:p w14:paraId="009766C6" w14:textId="77777777" w:rsidR="00D900FE" w:rsidRPr="00D900FE" w:rsidRDefault="00D900FE" w:rsidP="00D900FE">
            <w:pPr>
              <w:pStyle w:val="Bodytext"/>
              <w:numPr>
                <w:ilvl w:val="0"/>
                <w:numId w:val="4"/>
              </w:numPr>
              <w:spacing w:before="0" w:after="0" w:line="240" w:lineRule="auto"/>
              <w:rPr>
                <w:szCs w:val="15"/>
              </w:rPr>
            </w:pPr>
            <w:r w:rsidRPr="00D900FE">
              <w:rPr>
                <w:szCs w:val="15"/>
              </w:rPr>
              <w:t>examine the ways different groups of people, including Aboriginal peoples and Torres Strait Islander peoples, describe the weather and seasons of places</w:t>
            </w:r>
          </w:p>
          <w:p w14:paraId="4B4E6C48" w14:textId="77777777" w:rsidR="00D900FE" w:rsidRPr="00D900FE" w:rsidRDefault="00D900FE" w:rsidP="00D900FE">
            <w:pPr>
              <w:pStyle w:val="Bodytext"/>
              <w:numPr>
                <w:ilvl w:val="0"/>
                <w:numId w:val="4"/>
              </w:numPr>
              <w:spacing w:before="0" w:after="0" w:line="240" w:lineRule="auto"/>
              <w:rPr>
                <w:szCs w:val="15"/>
              </w:rPr>
            </w:pPr>
            <w:r w:rsidRPr="00D900FE">
              <w:rPr>
                <w:szCs w:val="15"/>
              </w:rPr>
              <w:t>represent local places using pictorial maps and describe local places using the language of direction and location</w:t>
            </w:r>
          </w:p>
          <w:p w14:paraId="1A9CE266" w14:textId="77777777" w:rsidR="00D900FE" w:rsidRPr="00D900FE" w:rsidRDefault="00D900FE" w:rsidP="00D900FE">
            <w:pPr>
              <w:pStyle w:val="Bodytext"/>
              <w:numPr>
                <w:ilvl w:val="0"/>
                <w:numId w:val="4"/>
              </w:numPr>
              <w:spacing w:before="0" w:after="0" w:line="240" w:lineRule="auto"/>
              <w:rPr>
                <w:szCs w:val="15"/>
              </w:rPr>
            </w:pPr>
            <w:r w:rsidRPr="00D900FE">
              <w:rPr>
                <w:szCs w:val="15"/>
              </w:rPr>
              <w:t xml:space="preserve">respond to questions to find out about the features of places, the activities that occur in places and the care of places </w:t>
            </w:r>
          </w:p>
          <w:p w14:paraId="0FA612A3" w14:textId="77777777" w:rsidR="00D900FE" w:rsidRPr="00D900FE" w:rsidRDefault="00D900FE" w:rsidP="00D900FE">
            <w:pPr>
              <w:pStyle w:val="Bodytext"/>
              <w:numPr>
                <w:ilvl w:val="0"/>
                <w:numId w:val="4"/>
              </w:numPr>
              <w:spacing w:before="0" w:after="0" w:line="240" w:lineRule="auto"/>
              <w:rPr>
                <w:szCs w:val="15"/>
              </w:rPr>
            </w:pPr>
            <w:r w:rsidRPr="00D900FE">
              <w:rPr>
                <w:szCs w:val="15"/>
              </w:rPr>
              <w:t>collect and record geographical data and information, such as observations and interviews to investigate a local place</w:t>
            </w:r>
          </w:p>
          <w:p w14:paraId="7125B7CD" w14:textId="77777777" w:rsidR="00D900FE" w:rsidRPr="00D900FE" w:rsidRDefault="00D900FE" w:rsidP="00CB0817">
            <w:pPr>
              <w:pStyle w:val="Bullet1"/>
              <w:spacing w:before="0" w:after="0"/>
              <w:ind w:left="0" w:firstLine="0"/>
              <w:rPr>
                <w:sz w:val="18"/>
                <w:szCs w:val="15"/>
              </w:rPr>
            </w:pPr>
            <w:r w:rsidRPr="00D900FE">
              <w:rPr>
                <w:sz w:val="18"/>
                <w:szCs w:val="15"/>
              </w:rPr>
              <w:t>reflect on learning to respond to questions about how features of places can be cared for.</w:t>
            </w:r>
          </w:p>
        </w:tc>
      </w:tr>
      <w:tr w:rsidR="00D900FE" w:rsidRPr="00D900FE" w14:paraId="4AAB0E4E" w14:textId="77777777" w:rsidTr="006A7D89">
        <w:trPr>
          <w:cantSplit/>
          <w:trHeight w:val="1134"/>
        </w:trPr>
        <w:tc>
          <w:tcPr>
            <w:tcW w:w="551" w:type="dxa"/>
            <w:gridSpan w:val="2"/>
            <w:vMerge/>
          </w:tcPr>
          <w:p w14:paraId="2C9DA1CA" w14:textId="77777777" w:rsidR="00D900FE" w:rsidRPr="00D900FE" w:rsidRDefault="00D900FE" w:rsidP="00CB0817">
            <w:pPr>
              <w:rPr>
                <w:rFonts w:ascii="Arial" w:hAnsi="Arial" w:cs="Arial"/>
                <w:sz w:val="20"/>
                <w:szCs w:val="16"/>
              </w:rPr>
            </w:pPr>
          </w:p>
        </w:tc>
        <w:tc>
          <w:tcPr>
            <w:tcW w:w="555" w:type="dxa"/>
            <w:gridSpan w:val="2"/>
            <w:vMerge/>
            <w:shd w:val="clear" w:color="auto" w:fill="FF0000"/>
            <w:textDirection w:val="btLr"/>
          </w:tcPr>
          <w:p w14:paraId="36548C6A" w14:textId="77777777" w:rsidR="00D900FE" w:rsidRPr="00D900FE" w:rsidRDefault="00D900FE" w:rsidP="00CB0817">
            <w:pPr>
              <w:ind w:left="113" w:right="113"/>
              <w:jc w:val="center"/>
              <w:rPr>
                <w:rFonts w:ascii="Arial" w:hAnsi="Arial" w:cs="Arial"/>
                <w:sz w:val="28"/>
              </w:rPr>
            </w:pPr>
          </w:p>
        </w:tc>
        <w:tc>
          <w:tcPr>
            <w:tcW w:w="7039" w:type="dxa"/>
            <w:gridSpan w:val="8"/>
            <w:shd w:val="clear" w:color="auto" w:fill="000000" w:themeFill="text1"/>
          </w:tcPr>
          <w:p w14:paraId="649B83AA" w14:textId="77777777" w:rsidR="00D900FE" w:rsidRPr="00D900FE" w:rsidRDefault="00D900FE" w:rsidP="00CB0817">
            <w:pPr>
              <w:spacing w:before="0" w:after="0"/>
              <w:rPr>
                <w:rFonts w:ascii="Arial" w:hAnsi="Arial" w:cs="Arial"/>
                <w:sz w:val="18"/>
                <w:szCs w:val="15"/>
              </w:rPr>
            </w:pPr>
          </w:p>
        </w:tc>
        <w:tc>
          <w:tcPr>
            <w:tcW w:w="3578" w:type="dxa"/>
            <w:gridSpan w:val="4"/>
          </w:tcPr>
          <w:p w14:paraId="3D1703B3" w14:textId="77777777" w:rsidR="00D900FE" w:rsidRPr="00D900FE" w:rsidRDefault="00D900FE" w:rsidP="00CB0817">
            <w:pPr>
              <w:spacing w:before="0" w:after="0"/>
              <w:rPr>
                <w:rFonts w:ascii="Arial" w:eastAsia="SimSun" w:hAnsi="Arial" w:cs="Arial"/>
                <w:b/>
                <w:color w:val="000000"/>
                <w:sz w:val="18"/>
                <w:szCs w:val="15"/>
              </w:rPr>
            </w:pPr>
            <w:r w:rsidRPr="00D900FE">
              <w:rPr>
                <w:rFonts w:ascii="Arial" w:eastAsia="SimSun" w:hAnsi="Arial" w:cs="Arial"/>
                <w:b/>
                <w:color w:val="000000"/>
                <w:sz w:val="18"/>
                <w:szCs w:val="15"/>
              </w:rPr>
              <w:t>Assessment:</w:t>
            </w:r>
            <w:r w:rsidRPr="00D900FE">
              <w:rPr>
                <w:rFonts w:ascii="Arial" w:eastAsia="SimSun" w:hAnsi="Arial" w:cs="Arial"/>
                <w:i/>
                <w:sz w:val="18"/>
                <w:szCs w:val="15"/>
                <w:lang w:eastAsia="en-US"/>
              </w:rPr>
              <w:t xml:space="preserve"> </w:t>
            </w:r>
          </w:p>
          <w:p w14:paraId="36F5B5EE" w14:textId="77777777" w:rsidR="00D900FE" w:rsidRPr="00D900FE" w:rsidRDefault="00D900FE" w:rsidP="00CB0817">
            <w:pPr>
              <w:widowControl w:val="0"/>
              <w:autoSpaceDE w:val="0"/>
              <w:autoSpaceDN w:val="0"/>
              <w:adjustRightInd w:val="0"/>
              <w:spacing w:before="0" w:after="0"/>
              <w:rPr>
                <w:rFonts w:ascii="Arial" w:eastAsia="SimSun" w:hAnsi="Arial" w:cs="Arial"/>
                <w:sz w:val="18"/>
                <w:szCs w:val="15"/>
                <w:lang w:eastAsia="zh-CN"/>
              </w:rPr>
            </w:pPr>
            <w:r w:rsidRPr="00D900FE">
              <w:rPr>
                <w:rFonts w:ascii="Arial" w:eastAsia="SimSun" w:hAnsi="Arial" w:cs="Arial"/>
                <w:sz w:val="18"/>
                <w:szCs w:val="15"/>
                <w:lang w:eastAsia="zh-CN"/>
              </w:rPr>
              <w:t>Students identify, describe and sequence personal and family events and describe continuities and changes in aspects of daily life over time.</w:t>
            </w:r>
          </w:p>
        </w:tc>
        <w:tc>
          <w:tcPr>
            <w:tcW w:w="3581" w:type="dxa"/>
            <w:gridSpan w:val="2"/>
          </w:tcPr>
          <w:p w14:paraId="0B514561" w14:textId="77777777" w:rsidR="00D900FE" w:rsidRPr="00D900FE" w:rsidRDefault="00D900FE" w:rsidP="00CB0817">
            <w:pPr>
              <w:spacing w:before="0" w:after="0"/>
              <w:rPr>
                <w:rFonts w:ascii="Arial" w:eastAsia="SimSun" w:hAnsi="Arial" w:cs="Arial"/>
                <w:b/>
                <w:color w:val="000000"/>
                <w:sz w:val="18"/>
                <w:szCs w:val="15"/>
              </w:rPr>
            </w:pPr>
            <w:r w:rsidRPr="00D900FE">
              <w:rPr>
                <w:rFonts w:ascii="Arial" w:eastAsia="SimSun" w:hAnsi="Arial" w:cs="Arial"/>
                <w:b/>
                <w:color w:val="000000"/>
                <w:sz w:val="18"/>
                <w:szCs w:val="15"/>
              </w:rPr>
              <w:t>Assessment:</w:t>
            </w:r>
          </w:p>
          <w:p w14:paraId="47DF4C84" w14:textId="77777777" w:rsidR="00D900FE" w:rsidRPr="00D900FE" w:rsidRDefault="00D900FE" w:rsidP="00CB0817">
            <w:pPr>
              <w:spacing w:before="0" w:after="0"/>
              <w:rPr>
                <w:rFonts w:ascii="Arial" w:eastAsia="SimSun" w:hAnsi="Arial" w:cs="Arial"/>
                <w:sz w:val="18"/>
                <w:szCs w:val="15"/>
                <w:lang w:eastAsia="en-US"/>
              </w:rPr>
            </w:pPr>
            <w:r w:rsidRPr="00D900FE">
              <w:rPr>
                <w:rFonts w:ascii="Arial" w:eastAsia="SimSun" w:hAnsi="Arial" w:cs="Arial"/>
                <w:sz w:val="18"/>
                <w:szCs w:val="15"/>
                <w:lang w:eastAsia="en-US"/>
              </w:rPr>
              <w:t>Students investigate a local place to identify and describe its features, the activities that occur there, how the place changes and ways to care for it.</w:t>
            </w:r>
          </w:p>
          <w:p w14:paraId="5C873938" w14:textId="77777777" w:rsidR="00D900FE" w:rsidRPr="00D900FE" w:rsidRDefault="00D900FE" w:rsidP="00CB0817">
            <w:pPr>
              <w:spacing w:before="0" w:after="0"/>
              <w:rPr>
                <w:rFonts w:ascii="Arial" w:hAnsi="Arial" w:cs="Arial"/>
                <w:b/>
                <w:sz w:val="18"/>
                <w:szCs w:val="15"/>
              </w:rPr>
            </w:pPr>
          </w:p>
        </w:tc>
      </w:tr>
      <w:tr w:rsidR="00D900FE" w:rsidRPr="00D900FE" w14:paraId="13E2C5AF" w14:textId="77777777" w:rsidTr="006A7D89">
        <w:trPr>
          <w:cantSplit/>
          <w:trHeight w:val="2195"/>
        </w:trPr>
        <w:tc>
          <w:tcPr>
            <w:tcW w:w="551" w:type="dxa"/>
            <w:gridSpan w:val="2"/>
            <w:vMerge w:val="restart"/>
          </w:tcPr>
          <w:p w14:paraId="1F50B4EF" w14:textId="77777777" w:rsidR="00D900FE" w:rsidRPr="00D900FE" w:rsidRDefault="00D900FE" w:rsidP="00CB0817">
            <w:pPr>
              <w:rPr>
                <w:rFonts w:ascii="Arial" w:hAnsi="Arial" w:cs="Arial"/>
                <w:sz w:val="20"/>
                <w:szCs w:val="16"/>
              </w:rPr>
            </w:pPr>
          </w:p>
        </w:tc>
        <w:tc>
          <w:tcPr>
            <w:tcW w:w="555" w:type="dxa"/>
            <w:gridSpan w:val="2"/>
            <w:vMerge w:val="restart"/>
            <w:shd w:val="clear" w:color="auto" w:fill="002060"/>
            <w:textDirection w:val="btLr"/>
          </w:tcPr>
          <w:p w14:paraId="7639EC31" w14:textId="77777777" w:rsidR="00D900FE" w:rsidRPr="00D900FE" w:rsidRDefault="00D900FE" w:rsidP="00CB0817">
            <w:pPr>
              <w:ind w:left="113" w:right="113"/>
              <w:jc w:val="center"/>
              <w:rPr>
                <w:rFonts w:ascii="Arial" w:hAnsi="Arial" w:cs="Arial"/>
                <w:sz w:val="18"/>
                <w:szCs w:val="15"/>
              </w:rPr>
            </w:pPr>
            <w:r w:rsidRPr="00D900FE">
              <w:rPr>
                <w:rFonts w:ascii="Arial" w:hAnsi="Arial" w:cs="Arial"/>
                <w:sz w:val="18"/>
                <w:szCs w:val="15"/>
              </w:rPr>
              <w:t>Technologies</w:t>
            </w:r>
          </w:p>
        </w:tc>
        <w:tc>
          <w:tcPr>
            <w:tcW w:w="7039" w:type="dxa"/>
            <w:gridSpan w:val="8"/>
          </w:tcPr>
          <w:p w14:paraId="27271CEC"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Grow, grow, grow</w:t>
            </w:r>
          </w:p>
          <w:p w14:paraId="228D4CCC"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design solutions to help a farmer and make a food from garden produce. Assessment will gather evidence of the student’s ability to:</w:t>
            </w:r>
          </w:p>
          <w:p w14:paraId="21C7F764"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describe the purpose of farms and their products and how they meet people’s needs</w:t>
            </w:r>
          </w:p>
          <w:p w14:paraId="0F6A8389"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identify technologies used to produce food and fibre</w:t>
            </w:r>
          </w:p>
          <w:p w14:paraId="0444C7D6"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explain how farms grow food and fibre to meet needs</w:t>
            </w:r>
          </w:p>
          <w:p w14:paraId="5DB2FE89"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explain how different farm technologies can make the food and fibre grow successfully</w:t>
            </w:r>
          </w:p>
          <w:p w14:paraId="36DBA48A"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explain how technologies meet animal and plant needs</w:t>
            </w:r>
          </w:p>
          <w:p w14:paraId="234402A6"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 xml:space="preserve">describes the purpose of farm products that meet food, clothing and shelter needs </w:t>
            </w:r>
          </w:p>
          <w:p w14:paraId="03265CD8"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identify uses of farm technologies</w:t>
            </w:r>
            <w:r w:rsidRPr="00D900FE">
              <w:rPr>
                <w:rFonts w:ascii="Arial" w:hAnsi="Arial" w:cs="Arial"/>
                <w:sz w:val="18"/>
                <w:szCs w:val="15"/>
              </w:rPr>
              <w:tab/>
            </w:r>
          </w:p>
          <w:p w14:paraId="71C48955"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state a need for food or fibre</w:t>
            </w:r>
          </w:p>
          <w:p w14:paraId="1BD56AEF"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name technologies on a farm</w:t>
            </w:r>
          </w:p>
          <w:p w14:paraId="65741057"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identify a use, technology or need</w:t>
            </w:r>
          </w:p>
        </w:tc>
        <w:tc>
          <w:tcPr>
            <w:tcW w:w="7159" w:type="dxa"/>
            <w:gridSpan w:val="6"/>
            <w:vMerge w:val="restart"/>
            <w:shd w:val="clear" w:color="auto" w:fill="000000" w:themeFill="text1"/>
          </w:tcPr>
          <w:p w14:paraId="30A3B851" w14:textId="77777777" w:rsidR="00D900FE" w:rsidRPr="00D900FE" w:rsidRDefault="00D900FE" w:rsidP="00CB0817">
            <w:pPr>
              <w:rPr>
                <w:rFonts w:ascii="Arial" w:hAnsi="Arial" w:cs="Arial"/>
                <w:sz w:val="20"/>
                <w:szCs w:val="16"/>
              </w:rPr>
            </w:pPr>
          </w:p>
        </w:tc>
      </w:tr>
      <w:tr w:rsidR="00D900FE" w:rsidRPr="00D900FE" w14:paraId="2E61624F" w14:textId="77777777" w:rsidTr="006A7D89">
        <w:trPr>
          <w:cantSplit/>
          <w:trHeight w:val="697"/>
        </w:trPr>
        <w:tc>
          <w:tcPr>
            <w:tcW w:w="551" w:type="dxa"/>
            <w:gridSpan w:val="2"/>
            <w:vMerge/>
          </w:tcPr>
          <w:p w14:paraId="7DC67E45" w14:textId="77777777" w:rsidR="00D900FE" w:rsidRPr="00D900FE" w:rsidRDefault="00D900FE" w:rsidP="00CB0817">
            <w:pPr>
              <w:rPr>
                <w:rFonts w:ascii="Arial" w:hAnsi="Arial" w:cs="Arial"/>
                <w:sz w:val="20"/>
                <w:szCs w:val="16"/>
              </w:rPr>
            </w:pPr>
          </w:p>
        </w:tc>
        <w:tc>
          <w:tcPr>
            <w:tcW w:w="555" w:type="dxa"/>
            <w:gridSpan w:val="2"/>
            <w:vMerge/>
            <w:shd w:val="clear" w:color="auto" w:fill="002060"/>
            <w:textDirection w:val="btLr"/>
          </w:tcPr>
          <w:p w14:paraId="42E72A02" w14:textId="77777777" w:rsidR="00D900FE" w:rsidRPr="00D900FE" w:rsidRDefault="00D900FE" w:rsidP="00CB0817">
            <w:pPr>
              <w:ind w:left="113" w:right="113"/>
              <w:jc w:val="center"/>
              <w:rPr>
                <w:rFonts w:ascii="Arial" w:hAnsi="Arial" w:cs="Arial"/>
                <w:sz w:val="18"/>
                <w:szCs w:val="15"/>
              </w:rPr>
            </w:pPr>
          </w:p>
        </w:tc>
        <w:tc>
          <w:tcPr>
            <w:tcW w:w="7039" w:type="dxa"/>
            <w:gridSpan w:val="8"/>
          </w:tcPr>
          <w:p w14:paraId="39435BD4" w14:textId="77777777" w:rsidR="00D900FE" w:rsidRPr="00D900FE" w:rsidRDefault="00D900FE" w:rsidP="00CB0817">
            <w:pPr>
              <w:spacing w:before="0" w:after="0"/>
              <w:rPr>
                <w:rFonts w:ascii="Arial" w:hAnsi="Arial" w:cs="Arial"/>
                <w:b/>
                <w:sz w:val="18"/>
                <w:szCs w:val="15"/>
              </w:rPr>
            </w:pPr>
          </w:p>
        </w:tc>
        <w:tc>
          <w:tcPr>
            <w:tcW w:w="7159" w:type="dxa"/>
            <w:gridSpan w:val="6"/>
            <w:vMerge/>
            <w:shd w:val="clear" w:color="auto" w:fill="000000" w:themeFill="text1"/>
          </w:tcPr>
          <w:p w14:paraId="6826AA55" w14:textId="77777777" w:rsidR="00D900FE" w:rsidRPr="00D900FE" w:rsidRDefault="00D900FE" w:rsidP="00CB0817">
            <w:pPr>
              <w:rPr>
                <w:rFonts w:ascii="Arial" w:hAnsi="Arial" w:cs="Arial"/>
                <w:sz w:val="20"/>
                <w:szCs w:val="16"/>
              </w:rPr>
            </w:pPr>
          </w:p>
        </w:tc>
      </w:tr>
      <w:tr w:rsidR="00D900FE" w:rsidRPr="00D900FE" w14:paraId="42AF84FF" w14:textId="77777777" w:rsidTr="006A7D89">
        <w:trPr>
          <w:cantSplit/>
          <w:trHeight w:val="2195"/>
        </w:trPr>
        <w:tc>
          <w:tcPr>
            <w:tcW w:w="551" w:type="dxa"/>
            <w:gridSpan w:val="2"/>
            <w:vMerge/>
          </w:tcPr>
          <w:p w14:paraId="69054BF6" w14:textId="77777777" w:rsidR="00D900FE" w:rsidRPr="00D900FE" w:rsidRDefault="00D900FE" w:rsidP="00CB0817">
            <w:pPr>
              <w:rPr>
                <w:rFonts w:ascii="Arial" w:hAnsi="Arial" w:cs="Arial"/>
                <w:sz w:val="20"/>
                <w:szCs w:val="16"/>
              </w:rPr>
            </w:pPr>
          </w:p>
        </w:tc>
        <w:tc>
          <w:tcPr>
            <w:tcW w:w="555" w:type="dxa"/>
            <w:gridSpan w:val="2"/>
            <w:vMerge/>
            <w:shd w:val="clear" w:color="auto" w:fill="002060"/>
            <w:textDirection w:val="btLr"/>
          </w:tcPr>
          <w:p w14:paraId="0B3FFF5A" w14:textId="77777777" w:rsidR="00D900FE" w:rsidRPr="00D900FE" w:rsidRDefault="00D900FE" w:rsidP="00CB0817">
            <w:pPr>
              <w:ind w:left="113" w:right="113"/>
              <w:jc w:val="center"/>
              <w:rPr>
                <w:rFonts w:ascii="Arial" w:hAnsi="Arial" w:cs="Arial"/>
                <w:sz w:val="18"/>
                <w:szCs w:val="15"/>
              </w:rPr>
            </w:pPr>
          </w:p>
        </w:tc>
        <w:tc>
          <w:tcPr>
            <w:tcW w:w="7039" w:type="dxa"/>
            <w:gridSpan w:val="8"/>
          </w:tcPr>
          <w:p w14:paraId="3133D126"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Spin It!</w:t>
            </w:r>
          </w:p>
          <w:p w14:paraId="2BEB7426"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design and make a spinning toy for a small child. Assessment will gather evidence of the student’s ability to:</w:t>
            </w:r>
          </w:p>
          <w:p w14:paraId="02D3AB60"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describe the purpose of spinning toys and how they meet the needs of users</w:t>
            </w:r>
          </w:p>
          <w:p w14:paraId="0D6245FD"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identify the application of forces to create movement</w:t>
            </w:r>
          </w:p>
          <w:p w14:paraId="0E23B2AA"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describe opportunities for designing a spinning toy</w:t>
            </w:r>
          </w:p>
          <w:p w14:paraId="0A89CD46"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communicates design ideas for a spinning toy using simple drawings</w:t>
            </w:r>
          </w:p>
          <w:p w14:paraId="63949BAB"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follow sequenced steps to make a toy</w:t>
            </w:r>
          </w:p>
          <w:p w14:paraId="5724D386"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demonstrate safe use of tools and equipment when making a spinning toy</w:t>
            </w:r>
          </w:p>
          <w:p w14:paraId="3AD3A4CE" w14:textId="77777777" w:rsidR="00D900FE" w:rsidRPr="00D900FE" w:rsidRDefault="00D900FE" w:rsidP="00CB0817">
            <w:pPr>
              <w:spacing w:before="0" w:after="0"/>
              <w:rPr>
                <w:rFonts w:ascii="Arial" w:hAnsi="Arial" w:cs="Arial"/>
                <w:b/>
                <w:sz w:val="18"/>
                <w:szCs w:val="15"/>
              </w:rPr>
            </w:pPr>
            <w:r w:rsidRPr="00D900FE">
              <w:rPr>
                <w:rFonts w:ascii="Arial" w:hAnsi="Arial" w:cs="Arial"/>
                <w:sz w:val="18"/>
                <w:szCs w:val="15"/>
              </w:rPr>
              <w:t>evaluate ideas and designed solution based on personal preferences.</w:t>
            </w:r>
          </w:p>
        </w:tc>
        <w:tc>
          <w:tcPr>
            <w:tcW w:w="7159" w:type="dxa"/>
            <w:gridSpan w:val="6"/>
            <w:vMerge/>
            <w:shd w:val="clear" w:color="auto" w:fill="000000" w:themeFill="text1"/>
          </w:tcPr>
          <w:p w14:paraId="6466469B" w14:textId="77777777" w:rsidR="00D900FE" w:rsidRPr="00D900FE" w:rsidRDefault="00D900FE" w:rsidP="00CB0817">
            <w:pPr>
              <w:rPr>
                <w:rFonts w:ascii="Arial" w:hAnsi="Arial" w:cs="Arial"/>
                <w:sz w:val="20"/>
                <w:szCs w:val="16"/>
              </w:rPr>
            </w:pPr>
          </w:p>
        </w:tc>
      </w:tr>
      <w:tr w:rsidR="00D900FE" w:rsidRPr="00D900FE" w14:paraId="4F6BE002" w14:textId="77777777" w:rsidTr="006A7D89">
        <w:trPr>
          <w:cantSplit/>
          <w:trHeight w:val="1134"/>
        </w:trPr>
        <w:tc>
          <w:tcPr>
            <w:tcW w:w="551" w:type="dxa"/>
            <w:gridSpan w:val="2"/>
            <w:vMerge/>
          </w:tcPr>
          <w:p w14:paraId="628DF88F" w14:textId="77777777" w:rsidR="00D900FE" w:rsidRPr="00D900FE" w:rsidRDefault="00D900FE" w:rsidP="00CB0817">
            <w:pPr>
              <w:rPr>
                <w:rFonts w:ascii="Arial" w:hAnsi="Arial" w:cs="Arial"/>
                <w:sz w:val="20"/>
                <w:szCs w:val="16"/>
              </w:rPr>
            </w:pPr>
          </w:p>
        </w:tc>
        <w:tc>
          <w:tcPr>
            <w:tcW w:w="555" w:type="dxa"/>
            <w:gridSpan w:val="2"/>
            <w:vMerge/>
            <w:shd w:val="clear" w:color="auto" w:fill="002060"/>
            <w:textDirection w:val="btLr"/>
          </w:tcPr>
          <w:p w14:paraId="7B85828D" w14:textId="77777777" w:rsidR="00D900FE" w:rsidRPr="00D900FE" w:rsidRDefault="00D900FE" w:rsidP="00CB0817">
            <w:pPr>
              <w:ind w:left="113" w:right="113"/>
              <w:jc w:val="center"/>
              <w:rPr>
                <w:rFonts w:ascii="Arial" w:hAnsi="Arial" w:cs="Arial"/>
                <w:sz w:val="28"/>
              </w:rPr>
            </w:pPr>
          </w:p>
        </w:tc>
        <w:tc>
          <w:tcPr>
            <w:tcW w:w="7039" w:type="dxa"/>
            <w:gridSpan w:val="8"/>
          </w:tcPr>
          <w:p w14:paraId="4BEE5E0C" w14:textId="77777777" w:rsidR="00D900FE" w:rsidRPr="00D900FE" w:rsidRDefault="00D900FE" w:rsidP="00CB0817">
            <w:pPr>
              <w:spacing w:before="0" w:after="0"/>
              <w:rPr>
                <w:rFonts w:ascii="Arial" w:eastAsia="SimSun" w:hAnsi="Arial" w:cs="Arial"/>
                <w:b/>
                <w:color w:val="000000"/>
                <w:sz w:val="18"/>
                <w:szCs w:val="15"/>
              </w:rPr>
            </w:pPr>
            <w:r w:rsidRPr="00D900FE">
              <w:rPr>
                <w:rFonts w:ascii="Arial" w:eastAsia="SimSun" w:hAnsi="Arial" w:cs="Arial"/>
                <w:b/>
                <w:color w:val="000000"/>
                <w:sz w:val="18"/>
                <w:szCs w:val="15"/>
              </w:rPr>
              <w:t>Assessment:</w:t>
            </w:r>
          </w:p>
          <w:p w14:paraId="129AD1E5" w14:textId="77777777" w:rsidR="00D900FE" w:rsidRPr="00D900FE" w:rsidRDefault="00D900FE" w:rsidP="00CB0817">
            <w:pPr>
              <w:spacing w:before="0" w:after="0"/>
              <w:rPr>
                <w:rFonts w:ascii="Arial" w:hAnsi="Arial" w:cs="Arial"/>
                <w:i/>
                <w:sz w:val="18"/>
                <w:szCs w:val="15"/>
              </w:rPr>
            </w:pPr>
            <w:r w:rsidRPr="00D900FE">
              <w:rPr>
                <w:rFonts w:ascii="Arial" w:hAnsi="Arial" w:cs="Arial"/>
                <w:i/>
                <w:sz w:val="18"/>
                <w:szCs w:val="15"/>
              </w:rPr>
              <w:t>Portfolio</w:t>
            </w:r>
          </w:p>
          <w:p w14:paraId="5873085F" w14:textId="77777777" w:rsidR="00D900FE" w:rsidRPr="00D900FE" w:rsidRDefault="00D900FE" w:rsidP="00CB0817">
            <w:pPr>
              <w:spacing w:before="0" w:after="0"/>
              <w:rPr>
                <w:rFonts w:ascii="Arial" w:hAnsi="Arial" w:cs="Arial"/>
                <w:b/>
                <w:sz w:val="18"/>
                <w:szCs w:val="15"/>
              </w:rPr>
            </w:pPr>
            <w:r w:rsidRPr="00D900FE">
              <w:rPr>
                <w:rFonts w:ascii="Arial" w:eastAsia="SimSun" w:hAnsi="Arial" w:cs="Arial"/>
                <w:sz w:val="18"/>
                <w:szCs w:val="15"/>
                <w:lang w:eastAsia="zh-CN"/>
              </w:rPr>
              <w:t>Students create a spinning toy by applying their understanding of how forces create movement and by using skills of investigating, generating designs, producing, evaluating and managing.</w:t>
            </w:r>
          </w:p>
        </w:tc>
        <w:tc>
          <w:tcPr>
            <w:tcW w:w="7159" w:type="dxa"/>
            <w:gridSpan w:val="6"/>
            <w:shd w:val="clear" w:color="auto" w:fill="000000" w:themeFill="text1"/>
          </w:tcPr>
          <w:p w14:paraId="5014F79B" w14:textId="77777777" w:rsidR="00D900FE" w:rsidRPr="00D900FE" w:rsidRDefault="00D900FE" w:rsidP="00CB0817">
            <w:pPr>
              <w:rPr>
                <w:rFonts w:ascii="Arial" w:hAnsi="Arial" w:cs="Arial"/>
                <w:sz w:val="20"/>
                <w:szCs w:val="16"/>
              </w:rPr>
            </w:pPr>
          </w:p>
        </w:tc>
      </w:tr>
      <w:tr w:rsidR="00D900FE" w:rsidRPr="00D900FE" w14:paraId="77D569DD" w14:textId="77777777" w:rsidTr="006A7D89">
        <w:trPr>
          <w:cantSplit/>
          <w:trHeight w:val="565"/>
        </w:trPr>
        <w:tc>
          <w:tcPr>
            <w:tcW w:w="551" w:type="dxa"/>
            <w:gridSpan w:val="2"/>
            <w:vMerge w:val="restart"/>
          </w:tcPr>
          <w:p w14:paraId="787D7960" w14:textId="77777777" w:rsidR="00D900FE" w:rsidRPr="00D900FE" w:rsidRDefault="00D900FE" w:rsidP="00CB0817">
            <w:pPr>
              <w:rPr>
                <w:rFonts w:ascii="Arial" w:hAnsi="Arial" w:cs="Arial"/>
                <w:sz w:val="20"/>
                <w:szCs w:val="16"/>
              </w:rPr>
            </w:pPr>
          </w:p>
        </w:tc>
        <w:tc>
          <w:tcPr>
            <w:tcW w:w="555" w:type="dxa"/>
            <w:gridSpan w:val="2"/>
            <w:vMerge w:val="restart"/>
            <w:shd w:val="clear" w:color="auto" w:fill="7030A0"/>
            <w:textDirection w:val="btLr"/>
          </w:tcPr>
          <w:p w14:paraId="00A6511D" w14:textId="77777777" w:rsidR="00D900FE" w:rsidRPr="00D900FE" w:rsidRDefault="00D900FE" w:rsidP="00CB0817">
            <w:pPr>
              <w:ind w:left="113" w:right="113"/>
              <w:jc w:val="center"/>
              <w:rPr>
                <w:rFonts w:ascii="Arial" w:hAnsi="Arial" w:cs="Arial"/>
                <w:sz w:val="18"/>
                <w:szCs w:val="15"/>
              </w:rPr>
            </w:pPr>
            <w:r w:rsidRPr="00D900FE">
              <w:rPr>
                <w:rFonts w:ascii="Arial" w:hAnsi="Arial" w:cs="Arial"/>
                <w:sz w:val="18"/>
                <w:szCs w:val="15"/>
              </w:rPr>
              <w:t>The Arts</w:t>
            </w:r>
          </w:p>
        </w:tc>
        <w:tc>
          <w:tcPr>
            <w:tcW w:w="7039" w:type="dxa"/>
            <w:gridSpan w:val="8"/>
            <w:shd w:val="clear" w:color="auto" w:fill="000000" w:themeFill="text1"/>
          </w:tcPr>
          <w:p w14:paraId="0782751E" w14:textId="77777777" w:rsidR="00D900FE" w:rsidRPr="00D900FE" w:rsidRDefault="00D900FE" w:rsidP="00CB0817">
            <w:pPr>
              <w:pStyle w:val="Bodytextbullet"/>
              <w:keepNext/>
              <w:keepLines/>
              <w:numPr>
                <w:ilvl w:val="0"/>
                <w:numId w:val="0"/>
              </w:numPr>
              <w:spacing w:before="0" w:after="0"/>
              <w:ind w:left="360" w:right="340" w:hanging="360"/>
              <w:outlineLvl w:val="2"/>
              <w:rPr>
                <w:rFonts w:eastAsia="SimSun"/>
                <w:b/>
                <w:color w:val="000000" w:themeColor="text1"/>
                <w:szCs w:val="15"/>
              </w:rPr>
            </w:pPr>
            <w:r w:rsidRPr="00D900FE">
              <w:rPr>
                <w:rFonts w:eastAsia="SimSun"/>
                <w:b/>
                <w:color w:val="000000" w:themeColor="text1"/>
                <w:szCs w:val="15"/>
              </w:rPr>
              <w:t>Dance</w:t>
            </w:r>
          </w:p>
          <w:p w14:paraId="32D3C07D" w14:textId="77777777" w:rsidR="00D900FE" w:rsidRPr="00D900FE" w:rsidRDefault="00D900FE" w:rsidP="00CB0817">
            <w:pPr>
              <w:widowControl w:val="0"/>
              <w:autoSpaceDE w:val="0"/>
              <w:autoSpaceDN w:val="0"/>
              <w:adjustRightInd w:val="0"/>
              <w:spacing w:before="0" w:after="0"/>
              <w:rPr>
                <w:rFonts w:ascii="Arial" w:eastAsia="SimSun" w:hAnsi="Arial" w:cs="Arial"/>
                <w:color w:val="000000" w:themeColor="text1"/>
                <w:sz w:val="18"/>
                <w:szCs w:val="15"/>
                <w:lang w:eastAsia="en-US"/>
              </w:rPr>
            </w:pPr>
            <w:r w:rsidRPr="00D900FE">
              <w:rPr>
                <w:rFonts w:ascii="Arial" w:eastAsia="PMingLiU" w:hAnsi="Arial" w:cs="Arial"/>
                <w:color w:val="000000" w:themeColor="text1"/>
                <w:sz w:val="18"/>
                <w:szCs w:val="15"/>
                <w:lang w:eastAsia="en-US"/>
              </w:rPr>
              <w:t>In this unit, students make and respond to dance by exploring dance from other countries and cultural groups as stimulus.</w:t>
            </w:r>
          </w:p>
          <w:p w14:paraId="008C506C" w14:textId="77777777" w:rsidR="00D900FE" w:rsidRPr="00D900FE" w:rsidRDefault="00D900FE" w:rsidP="00CB0817">
            <w:pPr>
              <w:spacing w:before="0" w:after="0"/>
              <w:ind w:right="40"/>
              <w:rPr>
                <w:rFonts w:ascii="Arial" w:eastAsia="SimSun" w:hAnsi="Arial" w:cs="Arial"/>
                <w:color w:val="000000" w:themeColor="text1"/>
                <w:sz w:val="18"/>
                <w:szCs w:val="15"/>
                <w:lang w:eastAsia="en-US"/>
              </w:rPr>
            </w:pPr>
            <w:r w:rsidRPr="00D900FE">
              <w:rPr>
                <w:rFonts w:ascii="Arial" w:eastAsia="SimSun" w:hAnsi="Arial" w:cs="Arial"/>
                <w:color w:val="000000" w:themeColor="text1"/>
                <w:sz w:val="18"/>
                <w:szCs w:val="15"/>
                <w:lang w:eastAsia="en-US"/>
              </w:rPr>
              <w:t>Students will:</w:t>
            </w:r>
          </w:p>
          <w:p w14:paraId="21F5E244" w14:textId="77777777" w:rsidR="00D900FE" w:rsidRPr="00D900FE" w:rsidRDefault="00D900FE" w:rsidP="00CB0817">
            <w:pPr>
              <w:pStyle w:val="ListParagraph"/>
              <w:spacing w:before="0" w:after="0"/>
              <w:ind w:left="360"/>
              <w:rPr>
                <w:rFonts w:ascii="Arial" w:eastAsia="SimSun" w:hAnsi="Arial" w:cs="Arial"/>
                <w:color w:val="000000" w:themeColor="text1"/>
                <w:sz w:val="18"/>
                <w:szCs w:val="15"/>
                <w:lang w:eastAsia="en-US"/>
              </w:rPr>
            </w:pPr>
            <w:r w:rsidRPr="00D900FE">
              <w:rPr>
                <w:rFonts w:ascii="Arial" w:eastAsia="SimSun" w:hAnsi="Arial" w:cs="Arial"/>
                <w:color w:val="000000" w:themeColor="text1"/>
                <w:sz w:val="18"/>
                <w:szCs w:val="15"/>
                <w:lang w:eastAsia="en-US"/>
              </w:rPr>
              <w:t>explore, improvise and organise ideas by exploring dances from countries/cultural groups (as appropriate) to develop their own dance sequences using the elements of dance (space, time, dynamics, relationships)</w:t>
            </w:r>
          </w:p>
          <w:p w14:paraId="70F60E2D" w14:textId="77777777" w:rsidR="00D900FE" w:rsidRPr="00D900FE" w:rsidRDefault="00D900FE" w:rsidP="00CB0817">
            <w:pPr>
              <w:pStyle w:val="ListParagraph"/>
              <w:spacing w:before="0" w:after="0"/>
              <w:ind w:left="360"/>
              <w:rPr>
                <w:rFonts w:ascii="Arial" w:eastAsia="SimSun" w:hAnsi="Arial" w:cs="Arial"/>
                <w:color w:val="000000" w:themeColor="text1"/>
                <w:sz w:val="18"/>
                <w:szCs w:val="15"/>
                <w:lang w:eastAsia="en-US"/>
              </w:rPr>
            </w:pPr>
            <w:r w:rsidRPr="00D900FE">
              <w:rPr>
                <w:rFonts w:ascii="Arial" w:eastAsia="SimSun" w:hAnsi="Arial" w:cs="Arial"/>
                <w:color w:val="000000" w:themeColor="text1"/>
                <w:sz w:val="18"/>
                <w:szCs w:val="15"/>
                <w:lang w:eastAsia="en-US"/>
              </w:rPr>
              <w:t>use fundamental movement skills to develop technical skills when practising dance sequences from other countries/communities</w:t>
            </w:r>
          </w:p>
          <w:p w14:paraId="2A8ABC46" w14:textId="77777777" w:rsidR="00D900FE" w:rsidRPr="00D900FE" w:rsidRDefault="00D900FE" w:rsidP="00CB0817">
            <w:pPr>
              <w:spacing w:before="0" w:after="0"/>
              <w:rPr>
                <w:rFonts w:ascii="Arial" w:eastAsia="SimSun" w:hAnsi="Arial" w:cs="Arial"/>
                <w:color w:val="000000" w:themeColor="text1"/>
                <w:sz w:val="18"/>
                <w:szCs w:val="15"/>
                <w:lang w:eastAsia="en-US"/>
              </w:rPr>
            </w:pPr>
            <w:r w:rsidRPr="00D900FE">
              <w:rPr>
                <w:rFonts w:ascii="Arial" w:eastAsia="SimSun" w:hAnsi="Arial" w:cs="Arial"/>
                <w:color w:val="000000" w:themeColor="text1"/>
                <w:sz w:val="18"/>
                <w:szCs w:val="15"/>
                <w:lang w:eastAsia="en-US"/>
              </w:rPr>
              <w:t>present dance sequences that communicate new dance ideas to an audience</w:t>
            </w:r>
          </w:p>
          <w:p w14:paraId="2765A0DF" w14:textId="77777777" w:rsidR="00D900FE" w:rsidRPr="00D900FE" w:rsidRDefault="00D900FE" w:rsidP="00CB0817">
            <w:pPr>
              <w:rPr>
                <w:rFonts w:ascii="Arial" w:hAnsi="Arial" w:cs="Arial"/>
                <w:color w:val="000000" w:themeColor="text1"/>
                <w:sz w:val="18"/>
                <w:szCs w:val="15"/>
              </w:rPr>
            </w:pPr>
            <w:r w:rsidRPr="00D900FE">
              <w:rPr>
                <w:rFonts w:ascii="Arial" w:eastAsia="SimSun" w:hAnsi="Arial" w:cs="Arial"/>
                <w:color w:val="000000" w:themeColor="text1"/>
                <w:sz w:val="18"/>
                <w:szCs w:val="15"/>
                <w:lang w:eastAsia="en-US"/>
              </w:rPr>
              <w:t>respond to dances from a range of countries/communities, considering where and why people dance, including dances of Aboriginal Peoples and Torres Strait Islander Peoples and Asian Peoples.</w:t>
            </w:r>
          </w:p>
        </w:tc>
        <w:tc>
          <w:tcPr>
            <w:tcW w:w="7159" w:type="dxa"/>
            <w:gridSpan w:val="6"/>
          </w:tcPr>
          <w:p w14:paraId="00D963E1"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Media Arts</w:t>
            </w:r>
          </w:p>
          <w:p w14:paraId="2ED9728D" w14:textId="77777777" w:rsidR="00D900FE" w:rsidRPr="00D900FE" w:rsidRDefault="00D900FE" w:rsidP="00CB0817">
            <w:pPr>
              <w:spacing w:before="0" w:after="0"/>
              <w:rPr>
                <w:rFonts w:ascii="Arial" w:eastAsia="SimSun" w:hAnsi="Arial" w:cs="Arial"/>
                <w:color w:val="000000"/>
                <w:sz w:val="18"/>
                <w:szCs w:val="15"/>
                <w:lang w:eastAsia="en-US"/>
              </w:rPr>
            </w:pPr>
            <w:r w:rsidRPr="00D900FE">
              <w:rPr>
                <w:rFonts w:ascii="Arial" w:eastAsia="SimSun" w:hAnsi="Arial" w:cs="Arial"/>
                <w:color w:val="000000"/>
                <w:sz w:val="18"/>
                <w:szCs w:val="15"/>
                <w:lang w:eastAsia="en-US"/>
              </w:rPr>
              <w:t>In this unit of work students explore manipulation and representation of self.</w:t>
            </w:r>
          </w:p>
          <w:p w14:paraId="670C4D75" w14:textId="77777777" w:rsidR="00D900FE" w:rsidRPr="00D900FE" w:rsidRDefault="00D900FE" w:rsidP="00CB0817">
            <w:pPr>
              <w:spacing w:before="0" w:after="0"/>
              <w:rPr>
                <w:rFonts w:ascii="Arial" w:eastAsia="SimSun" w:hAnsi="Arial" w:cs="Arial"/>
                <w:color w:val="000000"/>
                <w:sz w:val="18"/>
                <w:szCs w:val="15"/>
                <w:lang w:eastAsia="en-US"/>
              </w:rPr>
            </w:pPr>
            <w:r w:rsidRPr="00D900FE">
              <w:rPr>
                <w:rFonts w:ascii="Arial" w:eastAsia="SimSun" w:hAnsi="Arial" w:cs="Arial"/>
                <w:color w:val="000000"/>
                <w:sz w:val="18"/>
                <w:szCs w:val="15"/>
                <w:lang w:eastAsia="en-US"/>
              </w:rPr>
              <w:t>Students will:</w:t>
            </w:r>
          </w:p>
          <w:p w14:paraId="5E047CB9" w14:textId="77777777" w:rsidR="00D900FE" w:rsidRPr="00D900FE" w:rsidRDefault="00D900FE" w:rsidP="00D900FE">
            <w:pPr>
              <w:pStyle w:val="ListParagraph"/>
              <w:numPr>
                <w:ilvl w:val="0"/>
                <w:numId w:val="12"/>
              </w:numPr>
              <w:spacing w:before="0" w:after="0"/>
              <w:rPr>
                <w:rFonts w:ascii="Arial" w:eastAsia="SimSun" w:hAnsi="Arial" w:cs="Arial"/>
                <w:color w:val="000000"/>
                <w:sz w:val="18"/>
                <w:szCs w:val="15"/>
                <w:lang w:eastAsia="en-US"/>
              </w:rPr>
            </w:pPr>
            <w:r w:rsidRPr="00D900FE">
              <w:rPr>
                <w:rFonts w:ascii="Arial" w:eastAsia="SimSun" w:hAnsi="Arial" w:cs="Arial"/>
                <w:color w:val="000000"/>
                <w:sz w:val="18"/>
                <w:szCs w:val="15"/>
                <w:lang w:eastAsia="en-US"/>
              </w:rPr>
              <w:t xml:space="preserve">explore self-portrait representations which change reality and the ability of technology to manipulate and present new realities </w:t>
            </w:r>
          </w:p>
          <w:p w14:paraId="6D31A710" w14:textId="77777777" w:rsidR="00D900FE" w:rsidRPr="00D900FE" w:rsidRDefault="00D900FE" w:rsidP="00D900FE">
            <w:pPr>
              <w:pStyle w:val="ListParagraph"/>
              <w:numPr>
                <w:ilvl w:val="0"/>
                <w:numId w:val="12"/>
              </w:numPr>
              <w:spacing w:before="0" w:after="0"/>
              <w:rPr>
                <w:rFonts w:ascii="Arial" w:eastAsia="SimSun" w:hAnsi="Arial" w:cs="Arial"/>
                <w:color w:val="000000"/>
                <w:sz w:val="18"/>
                <w:szCs w:val="15"/>
                <w:lang w:eastAsia="en-US"/>
              </w:rPr>
            </w:pPr>
            <w:r w:rsidRPr="00D900FE">
              <w:rPr>
                <w:rFonts w:ascii="Arial" w:eastAsia="SimSun" w:hAnsi="Arial" w:cs="Arial"/>
                <w:color w:val="000000"/>
                <w:sz w:val="18"/>
                <w:szCs w:val="15"/>
                <w:lang w:eastAsia="en-US"/>
              </w:rPr>
              <w:t xml:space="preserve">experiment with manipulation of still or moving images to present alternate character representations (costume and props; special effects or video effects) </w:t>
            </w:r>
          </w:p>
          <w:p w14:paraId="24E2F332" w14:textId="77777777" w:rsidR="00D900FE" w:rsidRPr="00D900FE" w:rsidRDefault="00D900FE" w:rsidP="00D900FE">
            <w:pPr>
              <w:pStyle w:val="ListParagraph"/>
              <w:numPr>
                <w:ilvl w:val="0"/>
                <w:numId w:val="12"/>
              </w:numPr>
              <w:spacing w:before="0" w:after="0"/>
              <w:rPr>
                <w:rFonts w:ascii="Arial" w:eastAsia="SimSun" w:hAnsi="Arial" w:cs="Arial"/>
                <w:color w:val="000000"/>
                <w:sz w:val="18"/>
                <w:szCs w:val="15"/>
                <w:lang w:eastAsia="en-US"/>
              </w:rPr>
            </w:pPr>
            <w:r w:rsidRPr="00D900FE">
              <w:rPr>
                <w:rFonts w:ascii="Arial" w:eastAsia="SimSun" w:hAnsi="Arial" w:cs="Arial"/>
                <w:color w:val="000000"/>
                <w:sz w:val="18"/>
                <w:szCs w:val="15"/>
                <w:lang w:eastAsia="en-US"/>
              </w:rPr>
              <w:t>present manipulated images in digital or print form to share understanding of generational relationships</w:t>
            </w:r>
          </w:p>
          <w:p w14:paraId="31988BAC" w14:textId="77777777" w:rsidR="00D900FE" w:rsidRPr="00D900FE" w:rsidRDefault="00D900FE" w:rsidP="00D900FE">
            <w:pPr>
              <w:pStyle w:val="ListParagraph"/>
              <w:numPr>
                <w:ilvl w:val="0"/>
                <w:numId w:val="12"/>
              </w:numPr>
              <w:spacing w:before="0" w:after="0"/>
              <w:rPr>
                <w:rFonts w:ascii="Arial" w:eastAsia="SimSun" w:hAnsi="Arial" w:cs="Arial"/>
                <w:color w:val="000000"/>
                <w:sz w:val="18"/>
                <w:szCs w:val="15"/>
                <w:lang w:eastAsia="en-US"/>
              </w:rPr>
            </w:pPr>
            <w:r w:rsidRPr="00D900FE">
              <w:rPr>
                <w:rFonts w:ascii="Arial" w:eastAsia="SimSun" w:hAnsi="Arial" w:cs="Arial"/>
                <w:color w:val="000000"/>
                <w:sz w:val="18"/>
                <w:szCs w:val="15"/>
                <w:lang w:eastAsia="en-US"/>
              </w:rPr>
              <w:t xml:space="preserve">describe and discuss what is real and not real in digitally manipulated images in the work of other students and artists, starting with media from Australia, including media artworks of Aboriginal and Torres Strait Islander Peoples. </w:t>
            </w:r>
          </w:p>
          <w:p w14:paraId="44331C67" w14:textId="77777777" w:rsidR="00D900FE" w:rsidRPr="00D900FE" w:rsidRDefault="00D900FE" w:rsidP="00CB0817">
            <w:pPr>
              <w:spacing w:before="0" w:after="0"/>
              <w:rPr>
                <w:rFonts w:ascii="Arial" w:hAnsi="Arial" w:cs="Arial"/>
                <w:b/>
                <w:sz w:val="20"/>
                <w:szCs w:val="16"/>
              </w:rPr>
            </w:pPr>
          </w:p>
        </w:tc>
      </w:tr>
      <w:tr w:rsidR="00D900FE" w:rsidRPr="00D900FE" w14:paraId="2D39654D" w14:textId="77777777" w:rsidTr="006A7D89">
        <w:trPr>
          <w:cantSplit/>
          <w:trHeight w:val="565"/>
        </w:trPr>
        <w:tc>
          <w:tcPr>
            <w:tcW w:w="551" w:type="dxa"/>
            <w:gridSpan w:val="2"/>
            <w:vMerge/>
          </w:tcPr>
          <w:p w14:paraId="514B4A4E" w14:textId="77777777" w:rsidR="00D900FE" w:rsidRPr="00D900FE" w:rsidRDefault="00D900FE" w:rsidP="00CB0817">
            <w:pPr>
              <w:rPr>
                <w:rFonts w:ascii="Arial" w:hAnsi="Arial" w:cs="Arial"/>
                <w:sz w:val="20"/>
                <w:szCs w:val="16"/>
              </w:rPr>
            </w:pPr>
          </w:p>
        </w:tc>
        <w:tc>
          <w:tcPr>
            <w:tcW w:w="555" w:type="dxa"/>
            <w:gridSpan w:val="2"/>
            <w:vMerge/>
            <w:shd w:val="clear" w:color="auto" w:fill="7030A0"/>
            <w:textDirection w:val="btLr"/>
          </w:tcPr>
          <w:p w14:paraId="506E7876" w14:textId="77777777" w:rsidR="00D900FE" w:rsidRPr="00D900FE" w:rsidRDefault="00D900FE" w:rsidP="00CB0817">
            <w:pPr>
              <w:ind w:left="113" w:right="113"/>
              <w:jc w:val="center"/>
              <w:rPr>
                <w:rFonts w:ascii="Arial" w:hAnsi="Arial" w:cs="Arial"/>
                <w:sz w:val="28"/>
              </w:rPr>
            </w:pPr>
          </w:p>
        </w:tc>
        <w:tc>
          <w:tcPr>
            <w:tcW w:w="3702" w:type="dxa"/>
            <w:gridSpan w:val="5"/>
            <w:shd w:val="clear" w:color="auto" w:fill="000000" w:themeFill="text1"/>
          </w:tcPr>
          <w:p w14:paraId="391036D0" w14:textId="77777777" w:rsidR="00D900FE" w:rsidRPr="00D900FE" w:rsidRDefault="00D900FE" w:rsidP="00CB0817">
            <w:pPr>
              <w:spacing w:after="0"/>
              <w:rPr>
                <w:rFonts w:ascii="Arial" w:hAnsi="Arial" w:cs="Arial"/>
                <w:i/>
                <w:color w:val="000000" w:themeColor="text1"/>
                <w:sz w:val="18"/>
                <w:szCs w:val="15"/>
              </w:rPr>
            </w:pPr>
          </w:p>
        </w:tc>
        <w:tc>
          <w:tcPr>
            <w:tcW w:w="3337" w:type="dxa"/>
            <w:gridSpan w:val="3"/>
            <w:shd w:val="clear" w:color="auto" w:fill="000000" w:themeFill="text1"/>
          </w:tcPr>
          <w:p w14:paraId="3E138B46" w14:textId="77777777" w:rsidR="00D900FE" w:rsidRPr="00D900FE" w:rsidRDefault="00D900FE" w:rsidP="00CB0817">
            <w:pPr>
              <w:spacing w:before="0" w:after="0"/>
              <w:rPr>
                <w:rFonts w:ascii="Arial" w:eastAsia="SimSun" w:hAnsi="Arial" w:cs="Arial"/>
                <w:b/>
                <w:color w:val="000000" w:themeColor="text1"/>
                <w:sz w:val="18"/>
                <w:szCs w:val="15"/>
              </w:rPr>
            </w:pPr>
            <w:r w:rsidRPr="00D900FE">
              <w:rPr>
                <w:rFonts w:ascii="Arial" w:eastAsia="SimSun" w:hAnsi="Arial" w:cs="Arial"/>
                <w:b/>
                <w:color w:val="000000" w:themeColor="text1"/>
                <w:sz w:val="18"/>
                <w:szCs w:val="15"/>
              </w:rPr>
              <w:t>Assessment:</w:t>
            </w:r>
          </w:p>
          <w:p w14:paraId="0ED2E1BC" w14:textId="77777777" w:rsidR="00D900FE" w:rsidRPr="00D900FE" w:rsidRDefault="00D900FE" w:rsidP="00CB0817">
            <w:pPr>
              <w:pStyle w:val="Bodytextbullet"/>
              <w:keepNext/>
              <w:keepLines/>
              <w:numPr>
                <w:ilvl w:val="0"/>
                <w:numId w:val="0"/>
              </w:numPr>
              <w:spacing w:before="0" w:after="0"/>
              <w:ind w:right="340"/>
              <w:outlineLvl w:val="2"/>
              <w:rPr>
                <w:rFonts w:eastAsia="SimSun"/>
                <w:i/>
                <w:color w:val="000000" w:themeColor="text1"/>
                <w:szCs w:val="15"/>
              </w:rPr>
            </w:pPr>
            <w:r w:rsidRPr="00D900FE">
              <w:rPr>
                <w:rFonts w:eastAsia="SimSun"/>
                <w:i/>
                <w:color w:val="000000" w:themeColor="text1"/>
                <w:szCs w:val="15"/>
              </w:rPr>
              <w:t>Collection of work</w:t>
            </w:r>
          </w:p>
          <w:p w14:paraId="4B2AB2F3" w14:textId="77777777" w:rsidR="00D900FE" w:rsidRPr="00D900FE" w:rsidRDefault="00D900FE" w:rsidP="00CB0817">
            <w:pPr>
              <w:pStyle w:val="Bodytextbullet"/>
              <w:keepNext/>
              <w:keepLines/>
              <w:numPr>
                <w:ilvl w:val="0"/>
                <w:numId w:val="0"/>
              </w:numPr>
              <w:spacing w:before="0" w:after="0"/>
              <w:ind w:left="360" w:right="340" w:hanging="360"/>
              <w:outlineLvl w:val="2"/>
              <w:rPr>
                <w:rFonts w:eastAsia="SimSun"/>
                <w:color w:val="000000" w:themeColor="text1"/>
                <w:szCs w:val="15"/>
              </w:rPr>
            </w:pPr>
            <w:r w:rsidRPr="00D900FE">
              <w:rPr>
                <w:rFonts w:eastAsia="SimSun"/>
                <w:color w:val="000000" w:themeColor="text1"/>
                <w:szCs w:val="15"/>
              </w:rPr>
              <w:t>Students respond to, choreograph and</w:t>
            </w:r>
          </w:p>
          <w:p w14:paraId="40200352" w14:textId="77777777" w:rsidR="00D900FE" w:rsidRPr="00D900FE" w:rsidRDefault="00D900FE" w:rsidP="00CB0817">
            <w:pPr>
              <w:pStyle w:val="Bodytextbullet"/>
              <w:keepNext/>
              <w:keepLines/>
              <w:numPr>
                <w:ilvl w:val="0"/>
                <w:numId w:val="0"/>
              </w:numPr>
              <w:spacing w:before="0" w:after="0"/>
              <w:ind w:left="360" w:right="340" w:hanging="360"/>
              <w:outlineLvl w:val="2"/>
              <w:rPr>
                <w:rFonts w:eastAsia="SimSun"/>
                <w:color w:val="000000" w:themeColor="text1"/>
                <w:szCs w:val="15"/>
              </w:rPr>
            </w:pPr>
            <w:r w:rsidRPr="00D900FE">
              <w:rPr>
                <w:rFonts w:eastAsia="SimSun"/>
                <w:color w:val="000000" w:themeColor="text1"/>
                <w:szCs w:val="15"/>
              </w:rPr>
              <w:t>perform dance that represents a group.</w:t>
            </w:r>
          </w:p>
          <w:p w14:paraId="272C41F9" w14:textId="77777777" w:rsidR="00D900FE" w:rsidRPr="00D900FE" w:rsidRDefault="00D900FE" w:rsidP="00CB0817">
            <w:pPr>
              <w:rPr>
                <w:rFonts w:ascii="Arial" w:hAnsi="Arial" w:cs="Arial"/>
                <w:color w:val="000000" w:themeColor="text1"/>
                <w:sz w:val="20"/>
                <w:szCs w:val="16"/>
              </w:rPr>
            </w:pPr>
          </w:p>
        </w:tc>
        <w:tc>
          <w:tcPr>
            <w:tcW w:w="7159" w:type="dxa"/>
            <w:gridSpan w:val="6"/>
          </w:tcPr>
          <w:p w14:paraId="67EBB77C" w14:textId="77777777" w:rsidR="00D900FE" w:rsidRPr="00D900FE" w:rsidRDefault="00D900FE" w:rsidP="00CB0817">
            <w:pPr>
              <w:spacing w:before="0" w:after="0"/>
              <w:rPr>
                <w:rFonts w:ascii="Arial" w:eastAsia="SimSun" w:hAnsi="Arial" w:cs="Arial"/>
                <w:b/>
                <w:color w:val="000000"/>
                <w:sz w:val="18"/>
                <w:szCs w:val="15"/>
              </w:rPr>
            </w:pPr>
            <w:r w:rsidRPr="00D900FE">
              <w:rPr>
                <w:rFonts w:ascii="Arial" w:eastAsia="SimSun" w:hAnsi="Arial" w:cs="Arial"/>
                <w:b/>
                <w:color w:val="000000"/>
                <w:sz w:val="18"/>
                <w:szCs w:val="15"/>
              </w:rPr>
              <w:t>Assessment:</w:t>
            </w:r>
          </w:p>
          <w:p w14:paraId="58EAFB91" w14:textId="77777777" w:rsidR="00D900FE" w:rsidRPr="00D900FE" w:rsidRDefault="00D900FE" w:rsidP="00CB0817">
            <w:pPr>
              <w:pStyle w:val="Bodytextbullet"/>
              <w:keepNext/>
              <w:keepLines/>
              <w:numPr>
                <w:ilvl w:val="0"/>
                <w:numId w:val="0"/>
              </w:numPr>
              <w:spacing w:before="0" w:after="0"/>
              <w:ind w:right="340"/>
              <w:outlineLvl w:val="2"/>
              <w:rPr>
                <w:rFonts w:eastAsia="SimSun"/>
                <w:i/>
                <w:szCs w:val="15"/>
              </w:rPr>
            </w:pPr>
            <w:r w:rsidRPr="00D900FE">
              <w:rPr>
                <w:rFonts w:eastAsia="SimSun"/>
                <w:i/>
                <w:szCs w:val="15"/>
              </w:rPr>
              <w:t>Collection of work</w:t>
            </w:r>
          </w:p>
          <w:p w14:paraId="49C1DC9E" w14:textId="77777777" w:rsidR="00D900FE" w:rsidRPr="00D900FE" w:rsidRDefault="00D900FE" w:rsidP="00CB0817">
            <w:pPr>
              <w:spacing w:before="0" w:after="0"/>
              <w:rPr>
                <w:rFonts w:ascii="Arial" w:hAnsi="Arial" w:cs="Arial"/>
                <w:b/>
                <w:sz w:val="18"/>
                <w:szCs w:val="15"/>
              </w:rPr>
            </w:pPr>
            <w:r w:rsidRPr="00D900FE">
              <w:rPr>
                <w:rFonts w:ascii="Arial" w:eastAsia="SimSun" w:hAnsi="Arial" w:cs="Arial"/>
                <w:sz w:val="18"/>
                <w:szCs w:val="15"/>
              </w:rPr>
              <w:t xml:space="preserve">Students </w:t>
            </w:r>
            <w:r w:rsidRPr="00D900FE">
              <w:rPr>
                <w:rFonts w:ascii="Arial" w:eastAsia="SimSun" w:hAnsi="Arial" w:cs="Arial"/>
                <w:sz w:val="18"/>
                <w:szCs w:val="15"/>
                <w:lang w:eastAsia="zh-CN"/>
              </w:rPr>
              <w:t>explore how photographic portraits represent moments in time and how technology can manipulate reality in media artworks.</w:t>
            </w:r>
          </w:p>
        </w:tc>
      </w:tr>
      <w:tr w:rsidR="00D900FE" w:rsidRPr="00D900FE" w14:paraId="7D7FCAB6" w14:textId="77777777" w:rsidTr="006A7D89">
        <w:trPr>
          <w:cantSplit/>
          <w:trHeight w:val="565"/>
        </w:trPr>
        <w:tc>
          <w:tcPr>
            <w:tcW w:w="551" w:type="dxa"/>
            <w:gridSpan w:val="2"/>
            <w:vMerge/>
          </w:tcPr>
          <w:p w14:paraId="0DF014E4" w14:textId="77777777" w:rsidR="00D900FE" w:rsidRPr="00D900FE" w:rsidRDefault="00D900FE" w:rsidP="00CB0817">
            <w:pPr>
              <w:rPr>
                <w:rFonts w:ascii="Arial" w:hAnsi="Arial" w:cs="Arial"/>
                <w:sz w:val="20"/>
                <w:szCs w:val="16"/>
              </w:rPr>
            </w:pPr>
          </w:p>
        </w:tc>
        <w:tc>
          <w:tcPr>
            <w:tcW w:w="555" w:type="dxa"/>
            <w:gridSpan w:val="2"/>
            <w:vMerge/>
            <w:shd w:val="clear" w:color="auto" w:fill="7030A0"/>
            <w:textDirection w:val="btLr"/>
          </w:tcPr>
          <w:p w14:paraId="4E5E211B" w14:textId="77777777" w:rsidR="00D900FE" w:rsidRPr="00D900FE" w:rsidRDefault="00D900FE" w:rsidP="00CB0817">
            <w:pPr>
              <w:ind w:left="113" w:right="113"/>
              <w:rPr>
                <w:rFonts w:ascii="Arial" w:hAnsi="Arial" w:cs="Arial"/>
                <w:sz w:val="28"/>
              </w:rPr>
            </w:pPr>
          </w:p>
        </w:tc>
        <w:tc>
          <w:tcPr>
            <w:tcW w:w="7039" w:type="dxa"/>
            <w:gridSpan w:val="8"/>
          </w:tcPr>
          <w:p w14:paraId="0C28DE15" w14:textId="77777777" w:rsidR="00D900FE" w:rsidRPr="00D900FE" w:rsidRDefault="00D900FE" w:rsidP="00CB0817">
            <w:pPr>
              <w:autoSpaceDE w:val="0"/>
              <w:autoSpaceDN w:val="0"/>
              <w:adjustRightInd w:val="0"/>
              <w:spacing w:before="0" w:after="0"/>
              <w:rPr>
                <w:rFonts w:ascii="Arial" w:hAnsi="Arial" w:cs="Arial"/>
                <w:b/>
                <w:sz w:val="18"/>
                <w:szCs w:val="15"/>
              </w:rPr>
            </w:pPr>
            <w:r w:rsidRPr="00D900FE">
              <w:rPr>
                <w:rFonts w:ascii="Arial" w:hAnsi="Arial" w:cs="Arial"/>
                <w:b/>
                <w:sz w:val="18"/>
                <w:szCs w:val="15"/>
              </w:rPr>
              <w:t>Music</w:t>
            </w:r>
          </w:p>
          <w:p w14:paraId="16DC73DE" w14:textId="77777777" w:rsidR="00D900FE" w:rsidRPr="00D900FE" w:rsidRDefault="00D900FE" w:rsidP="00CB0817">
            <w:pPr>
              <w:pStyle w:val="Bodytextbullet"/>
              <w:numPr>
                <w:ilvl w:val="0"/>
                <w:numId w:val="0"/>
              </w:numPr>
              <w:spacing w:before="0" w:after="0"/>
              <w:ind w:left="360" w:hanging="360"/>
              <w:outlineLvl w:val="2"/>
              <w:rPr>
                <w:szCs w:val="15"/>
              </w:rPr>
            </w:pPr>
            <w:r w:rsidRPr="00D900FE">
              <w:rPr>
                <w:szCs w:val="15"/>
              </w:rPr>
              <w:t>In this unit, students are given opportunities to find and develop their in-tune singing voice by</w:t>
            </w:r>
          </w:p>
          <w:p w14:paraId="2255D3E2" w14:textId="77777777" w:rsidR="00D900FE" w:rsidRPr="00D900FE" w:rsidRDefault="00D900FE" w:rsidP="00CB0817">
            <w:pPr>
              <w:pStyle w:val="Bodytextbullet"/>
              <w:numPr>
                <w:ilvl w:val="0"/>
                <w:numId w:val="0"/>
              </w:numPr>
              <w:spacing w:before="0" w:after="0"/>
              <w:ind w:left="360" w:hanging="360"/>
              <w:outlineLvl w:val="2"/>
              <w:rPr>
                <w:szCs w:val="15"/>
              </w:rPr>
            </w:pPr>
            <w:r w:rsidRPr="00D900FE">
              <w:rPr>
                <w:szCs w:val="15"/>
              </w:rPr>
              <w:t>singing many simple songs.  Identifying the beat and rhythm while singing, differentiating between</w:t>
            </w:r>
          </w:p>
          <w:p w14:paraId="51AE3C79" w14:textId="77777777" w:rsidR="00D900FE" w:rsidRPr="00D900FE" w:rsidRDefault="00D900FE" w:rsidP="00CB0817">
            <w:pPr>
              <w:pStyle w:val="Bodytextbullet"/>
              <w:numPr>
                <w:ilvl w:val="0"/>
                <w:numId w:val="0"/>
              </w:numPr>
              <w:spacing w:before="0" w:after="0"/>
              <w:ind w:left="360" w:hanging="360"/>
              <w:outlineLvl w:val="2"/>
              <w:rPr>
                <w:szCs w:val="15"/>
              </w:rPr>
            </w:pPr>
            <w:r w:rsidRPr="00D900FE">
              <w:rPr>
                <w:szCs w:val="15"/>
              </w:rPr>
              <w:t>the beat and rhythm are a focus in preparation for learning the first two rhythmic syllables. Listening</w:t>
            </w:r>
          </w:p>
          <w:p w14:paraId="2452D0B7" w14:textId="77777777" w:rsidR="00D900FE" w:rsidRPr="00D900FE" w:rsidRDefault="00D900FE" w:rsidP="00CB0817">
            <w:pPr>
              <w:pStyle w:val="Bodytextbullet"/>
              <w:numPr>
                <w:ilvl w:val="0"/>
                <w:numId w:val="0"/>
              </w:numPr>
              <w:spacing w:before="0" w:after="0"/>
              <w:ind w:left="360" w:hanging="360"/>
              <w:outlineLvl w:val="2"/>
              <w:rPr>
                <w:szCs w:val="15"/>
              </w:rPr>
            </w:pPr>
            <w:r w:rsidRPr="00D900FE">
              <w:rPr>
                <w:szCs w:val="15"/>
              </w:rPr>
              <w:t>skills, classroom procedures and expectations are also a focus of music lessons</w:t>
            </w:r>
          </w:p>
        </w:tc>
        <w:tc>
          <w:tcPr>
            <w:tcW w:w="7159" w:type="dxa"/>
            <w:gridSpan w:val="6"/>
          </w:tcPr>
          <w:p w14:paraId="181DBF65" w14:textId="77777777" w:rsidR="00D900FE" w:rsidRPr="00D900FE" w:rsidRDefault="00D900FE" w:rsidP="00CB0817">
            <w:pPr>
              <w:autoSpaceDE w:val="0"/>
              <w:autoSpaceDN w:val="0"/>
              <w:adjustRightInd w:val="0"/>
              <w:spacing w:before="0" w:after="0"/>
              <w:rPr>
                <w:rFonts w:ascii="Arial" w:hAnsi="Arial" w:cs="Arial"/>
                <w:b/>
                <w:sz w:val="18"/>
                <w:szCs w:val="15"/>
              </w:rPr>
            </w:pPr>
            <w:r w:rsidRPr="00D900FE">
              <w:rPr>
                <w:rFonts w:ascii="Arial" w:hAnsi="Arial" w:cs="Arial"/>
                <w:b/>
                <w:sz w:val="18"/>
                <w:szCs w:val="15"/>
              </w:rPr>
              <w:t>Music</w:t>
            </w:r>
          </w:p>
          <w:p w14:paraId="48444109" w14:textId="77777777" w:rsidR="00D900FE" w:rsidRPr="00D900FE" w:rsidRDefault="00D900FE" w:rsidP="00CB0817">
            <w:pPr>
              <w:pStyle w:val="Bodytext"/>
              <w:spacing w:before="0" w:after="0" w:line="240" w:lineRule="auto"/>
              <w:rPr>
                <w:szCs w:val="15"/>
              </w:rPr>
            </w:pPr>
            <w:r w:rsidRPr="00D900FE">
              <w:rPr>
                <w:szCs w:val="15"/>
              </w:rPr>
              <w:t xml:space="preserve">In this unit, students continue to develop their in-tune singing voice and ability to keep the beat by performing limited range, simple songs.  They will learn the first two rhythmic elements </w:t>
            </w:r>
            <w:r w:rsidRPr="00D900FE">
              <w:rPr>
                <w:noProof/>
                <w:szCs w:val="15"/>
                <w:lang w:eastAsia="zh-CN"/>
              </w:rPr>
              <w:drawing>
                <wp:inline distT="0" distB="0" distL="0" distR="0" wp14:anchorId="3179281F" wp14:editId="1004F412">
                  <wp:extent cx="152400" cy="152400"/>
                  <wp:effectExtent l="0" t="0" r="0" b="0"/>
                  <wp:docPr id="4251" name="Picture 4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_Ta_small.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5050" cy="155050"/>
                          </a:xfrm>
                          <a:prstGeom prst="rect">
                            <a:avLst/>
                          </a:prstGeom>
                        </pic:spPr>
                      </pic:pic>
                    </a:graphicData>
                  </a:graphic>
                </wp:inline>
              </w:drawing>
            </w:r>
            <w:r w:rsidRPr="00D900FE">
              <w:rPr>
                <w:szCs w:val="15"/>
              </w:rPr>
              <w:t xml:space="preserve"> </w:t>
            </w:r>
            <w:r w:rsidRPr="00D900FE">
              <w:rPr>
                <w:noProof/>
                <w:szCs w:val="15"/>
                <w:lang w:eastAsia="zh-CN"/>
              </w:rPr>
              <w:drawing>
                <wp:inline distT="0" distB="0" distL="0" distR="0" wp14:anchorId="291422F8" wp14:editId="048E4210">
                  <wp:extent cx="143933" cy="143933"/>
                  <wp:effectExtent l="0" t="0" r="8890" b="8890"/>
                  <wp:docPr id="4252" name="Picture 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_Titi_small.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6436" cy="146436"/>
                          </a:xfrm>
                          <a:prstGeom prst="rect">
                            <a:avLst/>
                          </a:prstGeom>
                        </pic:spPr>
                      </pic:pic>
                    </a:graphicData>
                  </a:graphic>
                </wp:inline>
              </w:drawing>
            </w:r>
            <w:r w:rsidRPr="00D900FE">
              <w:rPr>
                <w:szCs w:val="15"/>
              </w:rPr>
              <w:t xml:space="preserve"> Students begin to compose music using these rhythms. They listen and respond to music, identifying known rhythmic elements in music they hear.</w:t>
            </w:r>
          </w:p>
        </w:tc>
      </w:tr>
      <w:tr w:rsidR="00D900FE" w:rsidRPr="00D900FE" w14:paraId="4ED13AF1" w14:textId="77777777" w:rsidTr="006A7D89">
        <w:trPr>
          <w:cantSplit/>
          <w:trHeight w:val="595"/>
        </w:trPr>
        <w:tc>
          <w:tcPr>
            <w:tcW w:w="551" w:type="dxa"/>
            <w:gridSpan w:val="2"/>
            <w:vMerge w:val="restart"/>
          </w:tcPr>
          <w:p w14:paraId="2A909D28" w14:textId="77777777" w:rsidR="00D900FE" w:rsidRPr="00D900FE" w:rsidRDefault="00D900FE" w:rsidP="00CB0817">
            <w:pPr>
              <w:rPr>
                <w:rFonts w:ascii="Arial" w:hAnsi="Arial" w:cs="Arial"/>
                <w:sz w:val="20"/>
                <w:szCs w:val="16"/>
              </w:rPr>
            </w:pPr>
          </w:p>
        </w:tc>
        <w:tc>
          <w:tcPr>
            <w:tcW w:w="555" w:type="dxa"/>
            <w:gridSpan w:val="2"/>
            <w:vMerge w:val="restart"/>
            <w:shd w:val="clear" w:color="auto" w:fill="538135"/>
            <w:textDirection w:val="btLr"/>
          </w:tcPr>
          <w:p w14:paraId="08E9D6E2" w14:textId="77777777" w:rsidR="00D900FE" w:rsidRPr="00D900FE" w:rsidRDefault="00D900FE" w:rsidP="00CB0817">
            <w:pPr>
              <w:ind w:left="113" w:right="113"/>
              <w:jc w:val="center"/>
              <w:rPr>
                <w:rFonts w:ascii="Arial" w:hAnsi="Arial" w:cs="Arial"/>
                <w:sz w:val="18"/>
                <w:szCs w:val="15"/>
              </w:rPr>
            </w:pPr>
            <w:r w:rsidRPr="00D900FE">
              <w:rPr>
                <w:rFonts w:ascii="Arial" w:hAnsi="Arial" w:cs="Arial"/>
                <w:sz w:val="18"/>
                <w:szCs w:val="15"/>
              </w:rPr>
              <w:t>HPE</w:t>
            </w:r>
          </w:p>
        </w:tc>
        <w:tc>
          <w:tcPr>
            <w:tcW w:w="3702" w:type="dxa"/>
            <w:gridSpan w:val="5"/>
          </w:tcPr>
          <w:p w14:paraId="0DE55D4B"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 xml:space="preserve">Physical - Playing </w:t>
            </w:r>
            <w:proofErr w:type="gramStart"/>
            <w:r w:rsidRPr="00D900FE">
              <w:rPr>
                <w:rFonts w:ascii="Arial" w:hAnsi="Arial" w:cs="Arial"/>
                <w:b/>
                <w:sz w:val="18"/>
                <w:szCs w:val="15"/>
              </w:rPr>
              <w:t>With</w:t>
            </w:r>
            <w:proofErr w:type="gramEnd"/>
            <w:r w:rsidRPr="00D900FE">
              <w:rPr>
                <w:rFonts w:ascii="Arial" w:hAnsi="Arial" w:cs="Arial"/>
                <w:b/>
                <w:sz w:val="18"/>
                <w:szCs w:val="15"/>
              </w:rPr>
              <w:t xml:space="preserve"> Balls</w:t>
            </w:r>
          </w:p>
          <w:p w14:paraId="3338BAC6" w14:textId="77777777" w:rsidR="00D900FE" w:rsidRPr="00D900FE" w:rsidRDefault="00D900FE" w:rsidP="00CB0817">
            <w:pPr>
              <w:spacing w:before="0" w:after="0"/>
              <w:rPr>
                <w:rFonts w:ascii="Arial" w:hAnsi="Arial" w:cs="Arial"/>
                <w:sz w:val="18"/>
                <w:szCs w:val="15"/>
              </w:rPr>
            </w:pPr>
            <w:r w:rsidRPr="00D900FE">
              <w:rPr>
                <w:rFonts w:ascii="Arial" w:hAnsi="Arial" w:cs="Arial"/>
                <w:sz w:val="18"/>
                <w:szCs w:val="15"/>
              </w:rPr>
              <w:t>Students will send, control and receive balls in a variety of movement situations and test alternatives to solve movement challenges.</w:t>
            </w:r>
          </w:p>
          <w:p w14:paraId="2261FE12" w14:textId="77777777" w:rsidR="00D900FE" w:rsidRPr="00D900FE" w:rsidRDefault="00D900FE" w:rsidP="00CB0817">
            <w:pPr>
              <w:spacing w:before="0" w:after="0"/>
              <w:rPr>
                <w:rFonts w:ascii="Arial" w:hAnsi="Arial" w:cs="Arial"/>
                <w:sz w:val="20"/>
                <w:szCs w:val="16"/>
              </w:rPr>
            </w:pPr>
          </w:p>
        </w:tc>
        <w:tc>
          <w:tcPr>
            <w:tcW w:w="3337" w:type="dxa"/>
            <w:gridSpan w:val="3"/>
          </w:tcPr>
          <w:p w14:paraId="245CBE99"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Physical - Athletics</w:t>
            </w:r>
          </w:p>
          <w:p w14:paraId="1508C70E" w14:textId="77777777" w:rsidR="00D900FE" w:rsidRPr="00D900FE" w:rsidRDefault="00D900FE" w:rsidP="00CB0817">
            <w:pPr>
              <w:spacing w:before="0" w:after="0"/>
              <w:rPr>
                <w:rFonts w:ascii="Arial" w:hAnsi="Arial" w:cs="Arial"/>
                <w:sz w:val="20"/>
                <w:szCs w:val="16"/>
              </w:rPr>
            </w:pPr>
            <w:r w:rsidRPr="00D900FE">
              <w:rPr>
                <w:rFonts w:ascii="Arial" w:hAnsi="Arial" w:cs="Arial"/>
                <w:sz w:val="18"/>
                <w:szCs w:val="15"/>
              </w:rPr>
              <w:t>Students will refine the fundamental movement skills of running, jumping and throwing, and apply movement concepts and strategies in games to solve challenges. They will also understand the benefits of being physically active.</w:t>
            </w:r>
          </w:p>
        </w:tc>
        <w:tc>
          <w:tcPr>
            <w:tcW w:w="3578" w:type="dxa"/>
            <w:gridSpan w:val="4"/>
          </w:tcPr>
          <w:p w14:paraId="0CC924E7"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 xml:space="preserve">Physical - </w:t>
            </w:r>
            <w:r w:rsidRPr="00D900FE">
              <w:rPr>
                <w:rFonts w:ascii="Arial" w:hAnsi="Arial" w:cs="Arial"/>
                <w:b/>
                <w:bCs/>
                <w:sz w:val="18"/>
                <w:szCs w:val="15"/>
              </w:rPr>
              <w:t>I’m a ‘</w:t>
            </w:r>
            <w:proofErr w:type="spellStart"/>
            <w:r w:rsidRPr="00D900FE">
              <w:rPr>
                <w:rFonts w:ascii="Arial" w:hAnsi="Arial" w:cs="Arial"/>
                <w:b/>
                <w:bCs/>
                <w:sz w:val="18"/>
                <w:szCs w:val="15"/>
              </w:rPr>
              <w:t>balliever</w:t>
            </w:r>
            <w:proofErr w:type="spellEnd"/>
            <w:r w:rsidRPr="00D900FE">
              <w:rPr>
                <w:rFonts w:ascii="Arial" w:hAnsi="Arial" w:cs="Arial"/>
                <w:b/>
                <w:bCs/>
                <w:sz w:val="18"/>
                <w:szCs w:val="15"/>
              </w:rPr>
              <w:t>’</w:t>
            </w:r>
          </w:p>
          <w:p w14:paraId="1B9969F8" w14:textId="77777777" w:rsidR="00D900FE" w:rsidRPr="00D900FE" w:rsidRDefault="00D900FE" w:rsidP="00CB0817">
            <w:pPr>
              <w:spacing w:before="0" w:after="0"/>
              <w:rPr>
                <w:rFonts w:ascii="Arial" w:hAnsi="Arial" w:cs="Arial"/>
                <w:sz w:val="20"/>
                <w:szCs w:val="16"/>
              </w:rPr>
            </w:pPr>
            <w:r w:rsidRPr="00D900FE">
              <w:rPr>
                <w:rFonts w:ascii="Arial" w:hAnsi="Arial" w:cs="Arial"/>
                <w:bCs/>
                <w:sz w:val="18"/>
                <w:szCs w:val="15"/>
              </w:rPr>
              <w:t>Students will perform the fundamental movement skills of two-handed throwing, two-handed catching, soccer dribbling and basketball dribbling in a variety of movement situations. They will test alternatives to solve large ball challenges and identify how the heart reacts to different physical activities.</w:t>
            </w:r>
          </w:p>
        </w:tc>
        <w:tc>
          <w:tcPr>
            <w:tcW w:w="3581" w:type="dxa"/>
            <w:gridSpan w:val="2"/>
          </w:tcPr>
          <w:p w14:paraId="6782FD79" w14:textId="77777777" w:rsidR="00D900FE" w:rsidRPr="00D900FE" w:rsidRDefault="00D900FE" w:rsidP="00CB0817">
            <w:pPr>
              <w:spacing w:before="0" w:after="0"/>
              <w:rPr>
                <w:rFonts w:ascii="Arial" w:hAnsi="Arial" w:cs="Arial"/>
                <w:b/>
                <w:sz w:val="18"/>
                <w:szCs w:val="15"/>
              </w:rPr>
            </w:pPr>
            <w:r w:rsidRPr="00D900FE">
              <w:rPr>
                <w:rFonts w:ascii="Arial" w:hAnsi="Arial" w:cs="Arial"/>
                <w:b/>
                <w:sz w:val="18"/>
                <w:szCs w:val="15"/>
              </w:rPr>
              <w:t xml:space="preserve">Physical - Catch me if you can </w:t>
            </w:r>
          </w:p>
          <w:p w14:paraId="2742F582" w14:textId="77777777" w:rsidR="00D900FE" w:rsidRPr="00D900FE" w:rsidRDefault="00D900FE" w:rsidP="00CB0817">
            <w:pPr>
              <w:spacing w:before="0" w:after="0"/>
              <w:rPr>
                <w:rFonts w:ascii="Arial" w:hAnsi="Arial" w:cs="Arial"/>
                <w:sz w:val="20"/>
                <w:szCs w:val="16"/>
              </w:rPr>
            </w:pPr>
            <w:r w:rsidRPr="00D900FE">
              <w:rPr>
                <w:rFonts w:ascii="Arial" w:hAnsi="Arial" w:cs="Arial"/>
                <w:sz w:val="18"/>
                <w:szCs w:val="15"/>
              </w:rPr>
              <w:t>Students will demonstrate dodging and running skills and test alternatives to evade others or objects in tagging games. Students demonstrate strategies to work in groups and play fairly during tagging games.</w:t>
            </w:r>
          </w:p>
        </w:tc>
      </w:tr>
      <w:tr w:rsidR="006A7D89" w:rsidRPr="00D900FE" w14:paraId="25E6E6A6" w14:textId="77777777" w:rsidTr="006A7D89">
        <w:trPr>
          <w:cantSplit/>
          <w:trHeight w:val="595"/>
        </w:trPr>
        <w:tc>
          <w:tcPr>
            <w:tcW w:w="551" w:type="dxa"/>
            <w:gridSpan w:val="2"/>
            <w:vMerge/>
          </w:tcPr>
          <w:p w14:paraId="4BCF0AAA" w14:textId="77777777" w:rsidR="006A7D89" w:rsidRPr="00D900FE" w:rsidRDefault="006A7D89" w:rsidP="006A7D89">
            <w:pPr>
              <w:rPr>
                <w:rFonts w:ascii="Arial" w:hAnsi="Arial" w:cs="Arial"/>
                <w:sz w:val="20"/>
                <w:szCs w:val="16"/>
              </w:rPr>
            </w:pPr>
          </w:p>
        </w:tc>
        <w:tc>
          <w:tcPr>
            <w:tcW w:w="555" w:type="dxa"/>
            <w:gridSpan w:val="2"/>
            <w:vMerge/>
            <w:shd w:val="clear" w:color="auto" w:fill="538135"/>
            <w:textDirection w:val="btLr"/>
          </w:tcPr>
          <w:p w14:paraId="60D8F0CD" w14:textId="77777777" w:rsidR="006A7D89" w:rsidRPr="00D900FE" w:rsidRDefault="006A7D89" w:rsidP="006A7D89">
            <w:pPr>
              <w:ind w:left="113" w:right="113"/>
              <w:jc w:val="center"/>
              <w:rPr>
                <w:rFonts w:ascii="Arial" w:hAnsi="Arial" w:cs="Arial"/>
                <w:sz w:val="28"/>
              </w:rPr>
            </w:pPr>
          </w:p>
        </w:tc>
        <w:tc>
          <w:tcPr>
            <w:tcW w:w="3519" w:type="dxa"/>
            <w:gridSpan w:val="3"/>
            <w:shd w:val="clear" w:color="auto" w:fill="000000" w:themeFill="text1"/>
          </w:tcPr>
          <w:p w14:paraId="6A31BCA6" w14:textId="77777777" w:rsidR="006A7D89" w:rsidRPr="00D900FE" w:rsidRDefault="006A7D89" w:rsidP="006A7D89">
            <w:pPr>
              <w:spacing w:before="0" w:after="0"/>
              <w:contextualSpacing/>
              <w:rPr>
                <w:rFonts w:ascii="Arial" w:eastAsia="PMingLiU" w:hAnsi="Arial" w:cs="Arial"/>
                <w:spacing w:val="-2"/>
                <w:sz w:val="18"/>
                <w:szCs w:val="15"/>
                <w:lang w:eastAsia="en-AU"/>
              </w:rPr>
            </w:pPr>
          </w:p>
        </w:tc>
        <w:tc>
          <w:tcPr>
            <w:tcW w:w="3520" w:type="dxa"/>
            <w:gridSpan w:val="5"/>
            <w:shd w:val="clear" w:color="auto" w:fill="000000" w:themeFill="text1"/>
          </w:tcPr>
          <w:p w14:paraId="76819D52" w14:textId="7C382808" w:rsidR="006A7D89" w:rsidRPr="00D900FE" w:rsidRDefault="006A7D89" w:rsidP="006A7D89">
            <w:pPr>
              <w:spacing w:before="0" w:after="0"/>
              <w:ind w:left="360"/>
              <w:contextualSpacing/>
              <w:rPr>
                <w:rFonts w:ascii="Arial" w:eastAsia="PMingLiU" w:hAnsi="Arial" w:cs="Arial"/>
                <w:spacing w:val="-2"/>
                <w:sz w:val="18"/>
                <w:szCs w:val="15"/>
                <w:lang w:eastAsia="en-AU"/>
              </w:rPr>
            </w:pPr>
          </w:p>
        </w:tc>
        <w:tc>
          <w:tcPr>
            <w:tcW w:w="3578" w:type="dxa"/>
            <w:gridSpan w:val="4"/>
            <w:shd w:val="clear" w:color="auto" w:fill="FFFFFF" w:themeFill="background1"/>
          </w:tcPr>
          <w:p w14:paraId="0A29023D" w14:textId="77777777" w:rsidR="006A7D89" w:rsidRPr="00D900FE" w:rsidRDefault="006A7D89" w:rsidP="006A7D89">
            <w:pPr>
              <w:spacing w:before="0" w:after="0"/>
              <w:rPr>
                <w:rFonts w:ascii="Arial" w:hAnsi="Arial" w:cs="Arial"/>
                <w:b/>
                <w:sz w:val="18"/>
                <w:szCs w:val="15"/>
              </w:rPr>
            </w:pPr>
            <w:r w:rsidRPr="00D900FE">
              <w:rPr>
                <w:rFonts w:ascii="Arial" w:hAnsi="Arial" w:cs="Arial"/>
                <w:b/>
                <w:sz w:val="18"/>
                <w:szCs w:val="15"/>
              </w:rPr>
              <w:t>Health</w:t>
            </w:r>
          </w:p>
          <w:p w14:paraId="6247A0EB" w14:textId="77777777" w:rsidR="006A7D89" w:rsidRPr="00D900FE" w:rsidRDefault="006A7D89" w:rsidP="006A7D89">
            <w:pPr>
              <w:spacing w:before="0" w:after="0"/>
              <w:rPr>
                <w:rFonts w:ascii="Arial" w:hAnsi="Arial" w:cs="Arial"/>
                <w:b/>
                <w:sz w:val="18"/>
                <w:szCs w:val="15"/>
              </w:rPr>
            </w:pPr>
            <w:r w:rsidRPr="00D900FE">
              <w:rPr>
                <w:rFonts w:ascii="Arial" w:hAnsi="Arial" w:cs="Arial"/>
                <w:b/>
                <w:sz w:val="18"/>
                <w:szCs w:val="15"/>
              </w:rPr>
              <w:t>Good choices, healthy me</w:t>
            </w:r>
          </w:p>
          <w:p w14:paraId="70F55180" w14:textId="77777777" w:rsidR="006A7D89" w:rsidRPr="00D900FE" w:rsidRDefault="006A7D89" w:rsidP="006A7D89">
            <w:pPr>
              <w:spacing w:before="0" w:after="0"/>
              <w:rPr>
                <w:rFonts w:ascii="Arial" w:eastAsia="PMingLiU" w:hAnsi="Arial" w:cs="Arial"/>
                <w:sz w:val="18"/>
                <w:szCs w:val="15"/>
                <w:lang w:eastAsia="en-AU"/>
              </w:rPr>
            </w:pPr>
            <w:r w:rsidRPr="00D900FE">
              <w:rPr>
                <w:rFonts w:ascii="Arial" w:eastAsia="PMingLiU" w:hAnsi="Arial" w:cs="Arial"/>
                <w:sz w:val="18"/>
                <w:szCs w:val="15"/>
                <w:lang w:eastAsia="en-AU"/>
              </w:rPr>
              <w:t xml:space="preserve">Students examine health messages related to the health benefits of physical activity, nutritious dietary intake and maintaining good personal hygiene habits to help them stay healthy. Students describe actions that keep themselves and others healthy in different situations. </w:t>
            </w:r>
          </w:p>
          <w:p w14:paraId="0E449E8E" w14:textId="77777777" w:rsidR="006A7D89" w:rsidRPr="00D900FE" w:rsidRDefault="006A7D89" w:rsidP="006A7D89">
            <w:pPr>
              <w:spacing w:before="0" w:after="0"/>
              <w:rPr>
                <w:rFonts w:ascii="Arial" w:eastAsia="PMingLiU" w:hAnsi="Arial" w:cs="Arial"/>
                <w:sz w:val="18"/>
                <w:szCs w:val="15"/>
                <w:lang w:eastAsia="en-AU"/>
              </w:rPr>
            </w:pPr>
            <w:r w:rsidRPr="00D900FE">
              <w:rPr>
                <w:rFonts w:ascii="Arial" w:eastAsia="PMingLiU" w:hAnsi="Arial" w:cs="Arial"/>
                <w:sz w:val="18"/>
                <w:szCs w:val="15"/>
                <w:lang w:eastAsia="en-AU"/>
              </w:rPr>
              <w:t>Students:</w:t>
            </w:r>
          </w:p>
          <w:p w14:paraId="79835538" w14:textId="77777777" w:rsidR="006A7D89" w:rsidRPr="00D900FE" w:rsidRDefault="006A7D89" w:rsidP="006A7D89">
            <w:pPr>
              <w:numPr>
                <w:ilvl w:val="0"/>
                <w:numId w:val="5"/>
              </w:numPr>
              <w:spacing w:before="0" w:after="0"/>
              <w:contextualSpacing/>
              <w:rPr>
                <w:rFonts w:ascii="Arial" w:eastAsia="PMingLiU" w:hAnsi="Arial" w:cs="Arial"/>
                <w:spacing w:val="-2"/>
                <w:sz w:val="18"/>
                <w:szCs w:val="15"/>
                <w:lang w:eastAsia="en-AU"/>
              </w:rPr>
            </w:pPr>
            <w:r w:rsidRPr="00D900FE">
              <w:rPr>
                <w:rFonts w:ascii="Arial" w:eastAsia="PMingLiU" w:hAnsi="Arial" w:cs="Arial"/>
                <w:spacing w:val="-2"/>
                <w:sz w:val="18"/>
                <w:szCs w:val="15"/>
                <w:lang w:eastAsia="en-AU"/>
              </w:rPr>
              <w:t>understand the meaning of being healthy</w:t>
            </w:r>
          </w:p>
          <w:p w14:paraId="3E6948EB" w14:textId="77777777" w:rsidR="006A7D89" w:rsidRPr="00D900FE" w:rsidRDefault="006A7D89" w:rsidP="006A7D89">
            <w:pPr>
              <w:numPr>
                <w:ilvl w:val="0"/>
                <w:numId w:val="5"/>
              </w:numPr>
              <w:spacing w:before="0" w:after="0"/>
              <w:contextualSpacing/>
              <w:rPr>
                <w:rFonts w:ascii="Arial" w:eastAsia="PMingLiU" w:hAnsi="Arial" w:cs="Arial"/>
                <w:spacing w:val="-2"/>
                <w:sz w:val="18"/>
                <w:szCs w:val="15"/>
                <w:lang w:eastAsia="en-AU"/>
              </w:rPr>
            </w:pPr>
            <w:r w:rsidRPr="00D900FE">
              <w:rPr>
                <w:rFonts w:ascii="Arial" w:eastAsia="PMingLiU" w:hAnsi="Arial" w:cs="Arial"/>
                <w:spacing w:val="-2"/>
                <w:sz w:val="18"/>
                <w:szCs w:val="15"/>
                <w:lang w:eastAsia="en-AU"/>
              </w:rPr>
              <w:t>recognise situations and opportunities to promote health</w:t>
            </w:r>
          </w:p>
          <w:p w14:paraId="681F37B6" w14:textId="77777777" w:rsidR="006A7D89" w:rsidRPr="00D900FE" w:rsidRDefault="006A7D89" w:rsidP="006A7D89">
            <w:pPr>
              <w:numPr>
                <w:ilvl w:val="0"/>
                <w:numId w:val="5"/>
              </w:numPr>
              <w:spacing w:before="0" w:after="0"/>
              <w:contextualSpacing/>
              <w:rPr>
                <w:rFonts w:ascii="Arial" w:eastAsia="PMingLiU" w:hAnsi="Arial" w:cs="Arial"/>
                <w:spacing w:val="-2"/>
                <w:sz w:val="18"/>
                <w:szCs w:val="15"/>
                <w:lang w:eastAsia="en-AU"/>
              </w:rPr>
            </w:pPr>
            <w:r w:rsidRPr="00D900FE">
              <w:rPr>
                <w:rFonts w:ascii="Arial" w:eastAsia="PMingLiU" w:hAnsi="Arial" w:cs="Arial"/>
                <w:spacing w:val="-2"/>
                <w:sz w:val="18"/>
                <w:szCs w:val="15"/>
                <w:lang w:eastAsia="en-AU"/>
              </w:rPr>
              <w:t>understand the relationship between personal actions and being healthy</w:t>
            </w:r>
          </w:p>
          <w:p w14:paraId="10A920E1" w14:textId="77777777" w:rsidR="006A7D89" w:rsidRDefault="006A7D89" w:rsidP="006A7D89">
            <w:pPr>
              <w:numPr>
                <w:ilvl w:val="0"/>
                <w:numId w:val="5"/>
              </w:numPr>
              <w:spacing w:before="0" w:after="0"/>
              <w:contextualSpacing/>
              <w:rPr>
                <w:rFonts w:ascii="Arial" w:eastAsia="PMingLiU" w:hAnsi="Arial" w:cs="Arial"/>
                <w:spacing w:val="-2"/>
                <w:sz w:val="18"/>
                <w:szCs w:val="15"/>
                <w:lang w:eastAsia="en-AU"/>
              </w:rPr>
            </w:pPr>
            <w:r w:rsidRPr="00D900FE">
              <w:rPr>
                <w:rFonts w:ascii="Arial" w:eastAsia="PMingLiU" w:hAnsi="Arial" w:cs="Arial"/>
                <w:spacing w:val="-2"/>
                <w:sz w:val="18"/>
                <w:szCs w:val="15"/>
                <w:lang w:eastAsia="en-AU"/>
              </w:rPr>
              <w:t xml:space="preserve">identify and explain actions related to health messages </w:t>
            </w:r>
          </w:p>
          <w:p w14:paraId="435F1076" w14:textId="77777777" w:rsidR="006A7D89" w:rsidRPr="00D900FE" w:rsidRDefault="006A7D89" w:rsidP="006A7D89">
            <w:pPr>
              <w:numPr>
                <w:ilvl w:val="0"/>
                <w:numId w:val="5"/>
              </w:numPr>
              <w:spacing w:before="0" w:after="0"/>
              <w:contextualSpacing/>
              <w:rPr>
                <w:rFonts w:ascii="Arial" w:eastAsia="PMingLiU" w:hAnsi="Arial" w:cs="Arial"/>
                <w:spacing w:val="-2"/>
                <w:sz w:val="18"/>
                <w:szCs w:val="15"/>
                <w:lang w:eastAsia="en-AU"/>
              </w:rPr>
            </w:pPr>
            <w:r w:rsidRPr="00D900FE">
              <w:rPr>
                <w:rFonts w:ascii="Arial" w:eastAsia="PMingLiU" w:hAnsi="Arial" w:cs="Arial"/>
                <w:spacing w:val="-2"/>
                <w:sz w:val="18"/>
                <w:szCs w:val="15"/>
                <w:lang w:eastAsia="en-AU"/>
              </w:rPr>
              <w:t>recognise situations and opportunities to promote healthy choices</w:t>
            </w:r>
          </w:p>
          <w:p w14:paraId="3107459A" w14:textId="77777777" w:rsidR="006A7D89" w:rsidRPr="00D900FE" w:rsidRDefault="006A7D89" w:rsidP="006A7D89">
            <w:pPr>
              <w:numPr>
                <w:ilvl w:val="0"/>
                <w:numId w:val="5"/>
              </w:numPr>
              <w:spacing w:before="0" w:after="0"/>
              <w:contextualSpacing/>
              <w:rPr>
                <w:rFonts w:ascii="Arial" w:eastAsia="PMingLiU" w:hAnsi="Arial" w:cs="Arial"/>
                <w:spacing w:val="-2"/>
                <w:sz w:val="18"/>
                <w:szCs w:val="15"/>
                <w:lang w:eastAsia="en-AU"/>
              </w:rPr>
            </w:pPr>
            <w:r w:rsidRPr="00D900FE">
              <w:rPr>
                <w:rFonts w:ascii="Arial" w:eastAsia="PMingLiU" w:hAnsi="Arial" w:cs="Arial"/>
                <w:spacing w:val="-2"/>
                <w:sz w:val="18"/>
                <w:szCs w:val="15"/>
                <w:lang w:eastAsia="en-AU"/>
              </w:rPr>
              <w:t>explore actions that help make their classroom a healthy and active place</w:t>
            </w:r>
          </w:p>
          <w:p w14:paraId="7F05EA66" w14:textId="77777777" w:rsidR="006A7D89" w:rsidRPr="00D900FE" w:rsidRDefault="006A7D89" w:rsidP="006A7D89">
            <w:pPr>
              <w:numPr>
                <w:ilvl w:val="0"/>
                <w:numId w:val="5"/>
              </w:numPr>
              <w:spacing w:before="0" w:after="0"/>
              <w:contextualSpacing/>
              <w:rPr>
                <w:rFonts w:ascii="Arial" w:eastAsia="PMingLiU" w:hAnsi="Arial" w:cs="Arial"/>
                <w:spacing w:val="-2"/>
                <w:sz w:val="18"/>
                <w:szCs w:val="15"/>
                <w:lang w:eastAsia="en-AU"/>
              </w:rPr>
            </w:pPr>
            <w:r w:rsidRPr="00D900FE">
              <w:rPr>
                <w:rFonts w:ascii="Arial" w:eastAsia="PMingLiU" w:hAnsi="Arial" w:cs="Arial"/>
                <w:spacing w:val="-2"/>
                <w:sz w:val="18"/>
                <w:szCs w:val="15"/>
                <w:lang w:eastAsia="en-AU"/>
              </w:rPr>
              <w:t>identify and explore natural and built environments in their local community where physical activity can take place</w:t>
            </w:r>
          </w:p>
          <w:p w14:paraId="20FE59DF" w14:textId="77777777" w:rsidR="006A7D89" w:rsidRPr="00D900FE" w:rsidRDefault="006A7D89" w:rsidP="006A7D89">
            <w:pPr>
              <w:numPr>
                <w:ilvl w:val="0"/>
                <w:numId w:val="5"/>
              </w:numPr>
              <w:spacing w:before="0" w:after="0"/>
              <w:contextualSpacing/>
              <w:rPr>
                <w:rFonts w:ascii="Arial" w:eastAsia="PMingLiU" w:hAnsi="Arial" w:cs="Arial"/>
                <w:spacing w:val="-2"/>
                <w:sz w:val="18"/>
                <w:szCs w:val="15"/>
                <w:lang w:eastAsia="en-AU"/>
              </w:rPr>
            </w:pPr>
            <w:r w:rsidRPr="00D900FE">
              <w:rPr>
                <w:rFonts w:ascii="Arial" w:eastAsia="PMingLiU" w:hAnsi="Arial" w:cs="Arial"/>
                <w:spacing w:val="-2"/>
                <w:sz w:val="18"/>
                <w:szCs w:val="15"/>
                <w:lang w:eastAsia="en-AU"/>
              </w:rPr>
              <w:t>consider health messages when making health decisions and selecting healthy actions</w:t>
            </w:r>
          </w:p>
          <w:p w14:paraId="58CA7B94" w14:textId="77777777" w:rsidR="006A7D89" w:rsidRPr="00D900FE" w:rsidRDefault="006A7D89" w:rsidP="006A7D89">
            <w:pPr>
              <w:numPr>
                <w:ilvl w:val="0"/>
                <w:numId w:val="5"/>
              </w:numPr>
              <w:spacing w:before="0" w:after="0"/>
              <w:contextualSpacing/>
              <w:rPr>
                <w:rFonts w:ascii="Arial" w:eastAsia="PMingLiU" w:hAnsi="Arial" w:cs="Arial"/>
                <w:spacing w:val="-2"/>
                <w:sz w:val="18"/>
                <w:szCs w:val="15"/>
                <w:lang w:eastAsia="en-AU"/>
              </w:rPr>
            </w:pPr>
            <w:r w:rsidRPr="00D900FE">
              <w:rPr>
                <w:rFonts w:ascii="Arial" w:eastAsia="PMingLiU" w:hAnsi="Arial" w:cs="Arial"/>
                <w:spacing w:val="-2"/>
                <w:sz w:val="18"/>
                <w:szCs w:val="15"/>
                <w:lang w:eastAsia="en-AU"/>
              </w:rPr>
              <w:t>recognise situations and opportunities to make healthy decisions</w:t>
            </w:r>
          </w:p>
          <w:p w14:paraId="6AF3C61D" w14:textId="77777777" w:rsidR="006A7D89" w:rsidRPr="00D900FE" w:rsidRDefault="006A7D89" w:rsidP="006A7D89">
            <w:pPr>
              <w:numPr>
                <w:ilvl w:val="0"/>
                <w:numId w:val="5"/>
              </w:numPr>
              <w:spacing w:before="0" w:after="0"/>
              <w:contextualSpacing/>
              <w:rPr>
                <w:rFonts w:ascii="Arial" w:eastAsia="PMingLiU" w:hAnsi="Arial" w:cs="Arial"/>
                <w:spacing w:val="-2"/>
                <w:sz w:val="18"/>
                <w:szCs w:val="15"/>
                <w:lang w:eastAsia="en-AU"/>
              </w:rPr>
            </w:pPr>
            <w:r w:rsidRPr="00D900FE">
              <w:rPr>
                <w:rFonts w:ascii="Arial" w:eastAsia="PMingLiU" w:hAnsi="Arial" w:cs="Arial"/>
                <w:spacing w:val="-2"/>
                <w:sz w:val="18"/>
                <w:szCs w:val="15"/>
                <w:lang w:eastAsia="en-AU"/>
              </w:rPr>
              <w:t>understand how to use the decision- making steps to make healthy choices.</w:t>
            </w:r>
          </w:p>
          <w:p w14:paraId="652DBF1A" w14:textId="77777777" w:rsidR="006A7D89" w:rsidRPr="00D900FE" w:rsidRDefault="006A7D89" w:rsidP="006A7D89">
            <w:pPr>
              <w:spacing w:before="0" w:after="0"/>
              <w:ind w:left="360"/>
              <w:contextualSpacing/>
              <w:rPr>
                <w:rFonts w:ascii="Arial" w:eastAsia="PMingLiU" w:hAnsi="Arial" w:cs="Arial"/>
                <w:sz w:val="18"/>
                <w:szCs w:val="15"/>
                <w:lang w:eastAsia="en-AU"/>
              </w:rPr>
            </w:pPr>
          </w:p>
        </w:tc>
        <w:tc>
          <w:tcPr>
            <w:tcW w:w="3581" w:type="dxa"/>
            <w:gridSpan w:val="2"/>
            <w:shd w:val="clear" w:color="auto" w:fill="FFFFFF" w:themeFill="background1"/>
          </w:tcPr>
          <w:p w14:paraId="25042F36" w14:textId="77777777" w:rsidR="006A7D89" w:rsidRPr="00D900FE" w:rsidRDefault="006A7D89" w:rsidP="006A7D89">
            <w:pPr>
              <w:spacing w:before="0" w:after="0"/>
              <w:rPr>
                <w:rFonts w:ascii="Arial" w:hAnsi="Arial" w:cs="Arial"/>
                <w:b/>
                <w:sz w:val="18"/>
                <w:szCs w:val="15"/>
              </w:rPr>
            </w:pPr>
            <w:r w:rsidRPr="00D900FE">
              <w:rPr>
                <w:rFonts w:ascii="Arial" w:hAnsi="Arial" w:cs="Arial"/>
                <w:b/>
                <w:sz w:val="18"/>
                <w:szCs w:val="15"/>
              </w:rPr>
              <w:t>Health</w:t>
            </w:r>
          </w:p>
          <w:p w14:paraId="2C93FB04" w14:textId="77777777" w:rsidR="006A7D89" w:rsidRPr="00D900FE" w:rsidRDefault="006A7D89" w:rsidP="006A7D89">
            <w:pPr>
              <w:spacing w:before="0" w:after="0"/>
              <w:rPr>
                <w:rFonts w:ascii="Arial" w:hAnsi="Arial" w:cs="Arial"/>
                <w:b/>
                <w:sz w:val="18"/>
                <w:szCs w:val="15"/>
              </w:rPr>
            </w:pPr>
          </w:p>
          <w:p w14:paraId="44119E79" w14:textId="77777777" w:rsidR="006A7D89" w:rsidRPr="00D900FE" w:rsidRDefault="006A7D89" w:rsidP="006A7D89">
            <w:pPr>
              <w:spacing w:before="0" w:after="0"/>
              <w:rPr>
                <w:rFonts w:ascii="Arial" w:hAnsi="Arial" w:cs="Arial"/>
                <w:b/>
                <w:sz w:val="18"/>
                <w:szCs w:val="15"/>
              </w:rPr>
            </w:pPr>
            <w:r w:rsidRPr="00D900FE">
              <w:rPr>
                <w:rFonts w:ascii="Arial" w:hAnsi="Arial" w:cs="Arial"/>
                <w:b/>
                <w:sz w:val="18"/>
                <w:szCs w:val="15"/>
              </w:rPr>
              <w:t>We all belong</w:t>
            </w:r>
          </w:p>
          <w:p w14:paraId="72F94F83" w14:textId="77777777" w:rsidR="006A7D89" w:rsidRPr="00D900FE" w:rsidRDefault="006A7D89" w:rsidP="006A7D89">
            <w:pPr>
              <w:spacing w:before="0" w:after="0"/>
              <w:rPr>
                <w:rFonts w:ascii="Arial" w:hAnsi="Arial" w:cs="Arial"/>
                <w:b/>
                <w:sz w:val="18"/>
                <w:szCs w:val="15"/>
              </w:rPr>
            </w:pPr>
            <w:r w:rsidRPr="00D900FE">
              <w:rPr>
                <w:rFonts w:ascii="Arial" w:eastAsia="PMingLiU" w:hAnsi="Arial" w:cs="Arial"/>
                <w:sz w:val="18"/>
                <w:szCs w:val="15"/>
                <w:lang w:eastAsia="en-AU"/>
              </w:rPr>
              <w:t>Students recognise how strengths and achievements contribute to identities. Students identify and practise emotional responses that reflect their own and others’ feelings. They examine and demonstrate ways to include others in activities and practise strategies to help them and others feel they belong.</w:t>
            </w:r>
          </w:p>
          <w:p w14:paraId="616C4056" w14:textId="77777777" w:rsidR="006A7D89" w:rsidRPr="00D900FE" w:rsidRDefault="006A7D89" w:rsidP="006A7D89">
            <w:pPr>
              <w:spacing w:before="0" w:after="0"/>
              <w:rPr>
                <w:rFonts w:ascii="Arial" w:eastAsia="PMingLiU" w:hAnsi="Arial" w:cs="Arial"/>
                <w:sz w:val="18"/>
                <w:szCs w:val="15"/>
                <w:lang w:eastAsia="en-AU"/>
              </w:rPr>
            </w:pPr>
            <w:r w:rsidRPr="00D900FE">
              <w:rPr>
                <w:rFonts w:ascii="Arial" w:eastAsia="PMingLiU" w:hAnsi="Arial" w:cs="Arial"/>
                <w:sz w:val="18"/>
                <w:szCs w:val="15"/>
                <w:lang w:eastAsia="en-AU"/>
              </w:rPr>
              <w:t>Students:</w:t>
            </w:r>
          </w:p>
          <w:p w14:paraId="10ED04E0" w14:textId="77777777" w:rsidR="006A7D89" w:rsidRPr="00D900FE" w:rsidRDefault="006A7D89" w:rsidP="006A7D89">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examine strengths and achievements and how they contribute to identity</w:t>
            </w:r>
          </w:p>
          <w:p w14:paraId="6FE0D2D9" w14:textId="77777777" w:rsidR="006A7D89" w:rsidRPr="00D900FE" w:rsidRDefault="006A7D89" w:rsidP="006A7D89">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understand different ways to demonstrate respect</w:t>
            </w:r>
          </w:p>
          <w:p w14:paraId="1F05C7FE" w14:textId="77777777" w:rsidR="006A7D89" w:rsidRPr="00D900FE" w:rsidRDefault="006A7D89" w:rsidP="006A7D89">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understand how emotional responses influence their own and others’ feelings</w:t>
            </w:r>
          </w:p>
          <w:p w14:paraId="3BD62A2C" w14:textId="77777777" w:rsidR="006A7D89" w:rsidRPr="00D900FE" w:rsidRDefault="006A7D89" w:rsidP="006A7D89">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explore ways to help themselves and others feel they belong</w:t>
            </w:r>
          </w:p>
          <w:p w14:paraId="46898CAF" w14:textId="221CBE17" w:rsidR="006A7D89" w:rsidRPr="00D900FE" w:rsidRDefault="006A7D89" w:rsidP="006A7D89">
            <w:pPr>
              <w:spacing w:before="0" w:after="0"/>
              <w:ind w:left="360"/>
              <w:contextualSpacing/>
              <w:rPr>
                <w:rFonts w:ascii="Arial" w:eastAsia="PMingLiU" w:hAnsi="Arial" w:cs="Arial"/>
                <w:sz w:val="18"/>
                <w:szCs w:val="15"/>
                <w:lang w:eastAsia="en-AU"/>
              </w:rPr>
            </w:pPr>
            <w:r w:rsidRPr="00D900FE">
              <w:rPr>
                <w:rFonts w:ascii="Arial" w:eastAsia="PMingLiU" w:hAnsi="Arial" w:cs="Arial"/>
                <w:sz w:val="18"/>
                <w:szCs w:val="15"/>
                <w:lang w:eastAsia="en-AU"/>
              </w:rPr>
              <w:t>practise strategies to be friendly and include others</w:t>
            </w:r>
          </w:p>
        </w:tc>
      </w:tr>
      <w:tr w:rsidR="006A7D89" w:rsidRPr="00D900FE" w14:paraId="5DA1B7CF" w14:textId="77777777" w:rsidTr="006A7D89">
        <w:trPr>
          <w:cantSplit/>
          <w:trHeight w:val="595"/>
        </w:trPr>
        <w:tc>
          <w:tcPr>
            <w:tcW w:w="551" w:type="dxa"/>
            <w:gridSpan w:val="2"/>
            <w:vMerge/>
          </w:tcPr>
          <w:p w14:paraId="262B3650" w14:textId="77777777" w:rsidR="006A7D89" w:rsidRPr="00D900FE" w:rsidRDefault="006A7D89" w:rsidP="006A7D89">
            <w:pPr>
              <w:rPr>
                <w:rFonts w:ascii="Arial" w:hAnsi="Arial" w:cs="Arial"/>
                <w:sz w:val="20"/>
                <w:szCs w:val="16"/>
              </w:rPr>
            </w:pPr>
          </w:p>
        </w:tc>
        <w:tc>
          <w:tcPr>
            <w:tcW w:w="555" w:type="dxa"/>
            <w:gridSpan w:val="2"/>
            <w:vMerge/>
            <w:shd w:val="clear" w:color="auto" w:fill="538135"/>
            <w:textDirection w:val="btLr"/>
          </w:tcPr>
          <w:p w14:paraId="62CF63E4" w14:textId="77777777" w:rsidR="006A7D89" w:rsidRPr="00D900FE" w:rsidRDefault="006A7D89" w:rsidP="006A7D89">
            <w:pPr>
              <w:ind w:left="113" w:right="113"/>
              <w:jc w:val="center"/>
              <w:rPr>
                <w:rFonts w:ascii="Arial" w:hAnsi="Arial" w:cs="Arial"/>
                <w:sz w:val="28"/>
              </w:rPr>
            </w:pPr>
          </w:p>
        </w:tc>
        <w:tc>
          <w:tcPr>
            <w:tcW w:w="3519" w:type="dxa"/>
            <w:gridSpan w:val="3"/>
            <w:shd w:val="clear" w:color="auto" w:fill="000000" w:themeFill="text1"/>
          </w:tcPr>
          <w:p w14:paraId="400A6F66" w14:textId="52181737" w:rsidR="006A7D89" w:rsidRDefault="006A7D89" w:rsidP="006A7D89">
            <w:pPr>
              <w:spacing w:before="0" w:after="0"/>
              <w:rPr>
                <w:rFonts w:ascii="Arial" w:hAnsi="Arial" w:cs="Arial"/>
                <w:sz w:val="18"/>
                <w:szCs w:val="15"/>
              </w:rPr>
            </w:pPr>
          </w:p>
        </w:tc>
        <w:tc>
          <w:tcPr>
            <w:tcW w:w="3520" w:type="dxa"/>
            <w:gridSpan w:val="5"/>
            <w:shd w:val="clear" w:color="auto" w:fill="000000" w:themeFill="text1"/>
          </w:tcPr>
          <w:p w14:paraId="1948DE16" w14:textId="0816145E" w:rsidR="006A7D89" w:rsidRPr="00D900FE" w:rsidRDefault="006A7D89" w:rsidP="006A7D89">
            <w:pPr>
              <w:spacing w:before="0" w:after="0"/>
              <w:rPr>
                <w:rFonts w:ascii="Arial" w:hAnsi="Arial" w:cs="Arial"/>
                <w:b/>
                <w:sz w:val="20"/>
                <w:szCs w:val="16"/>
              </w:rPr>
            </w:pPr>
          </w:p>
        </w:tc>
        <w:tc>
          <w:tcPr>
            <w:tcW w:w="3578" w:type="dxa"/>
            <w:gridSpan w:val="4"/>
            <w:shd w:val="clear" w:color="auto" w:fill="FFFFFF" w:themeFill="background1"/>
          </w:tcPr>
          <w:p w14:paraId="1F3E323D" w14:textId="77777777" w:rsidR="006A7D89" w:rsidRPr="00D900FE" w:rsidRDefault="006A7D89" w:rsidP="006A7D89">
            <w:pPr>
              <w:spacing w:before="0" w:after="0"/>
              <w:rPr>
                <w:rFonts w:ascii="Arial" w:eastAsia="SimSun" w:hAnsi="Arial" w:cs="Arial"/>
                <w:b/>
                <w:color w:val="000000"/>
                <w:sz w:val="18"/>
                <w:szCs w:val="15"/>
              </w:rPr>
            </w:pPr>
            <w:r w:rsidRPr="00D900FE">
              <w:rPr>
                <w:rFonts w:ascii="Arial" w:eastAsia="SimSun" w:hAnsi="Arial" w:cs="Arial"/>
                <w:b/>
                <w:color w:val="000000"/>
                <w:sz w:val="18"/>
                <w:szCs w:val="15"/>
              </w:rPr>
              <w:t>Assessment:</w:t>
            </w:r>
          </w:p>
          <w:p w14:paraId="301A23CE" w14:textId="77777777" w:rsidR="006A7D89" w:rsidRPr="00D900FE" w:rsidRDefault="006A7D89" w:rsidP="006A7D89">
            <w:pPr>
              <w:spacing w:before="0" w:after="0"/>
              <w:rPr>
                <w:rFonts w:ascii="Arial" w:hAnsi="Arial" w:cs="Arial"/>
                <w:i/>
                <w:sz w:val="18"/>
                <w:szCs w:val="15"/>
              </w:rPr>
            </w:pPr>
            <w:r w:rsidRPr="00D900FE">
              <w:rPr>
                <w:rFonts w:ascii="Arial" w:hAnsi="Arial" w:cs="Arial"/>
                <w:i/>
                <w:sz w:val="18"/>
                <w:szCs w:val="15"/>
              </w:rPr>
              <w:t>Short answer questions</w:t>
            </w:r>
          </w:p>
          <w:p w14:paraId="45660E87" w14:textId="75DC60E9" w:rsidR="006A7D89" w:rsidRPr="00D900FE" w:rsidRDefault="006A7D89" w:rsidP="006A7D89">
            <w:pPr>
              <w:spacing w:before="0" w:after="0"/>
              <w:rPr>
                <w:rFonts w:ascii="Arial" w:hAnsi="Arial" w:cs="Arial"/>
                <w:sz w:val="18"/>
                <w:szCs w:val="15"/>
              </w:rPr>
            </w:pPr>
            <w:r w:rsidRPr="00D900FE">
              <w:rPr>
                <w:rFonts w:ascii="Arial" w:hAnsi="Arial" w:cs="Arial"/>
                <w:sz w:val="18"/>
                <w:szCs w:val="15"/>
              </w:rPr>
              <w:t>Students examine messages related to health decisions and describe how to keep themselves and others healthy and physically active.</w:t>
            </w:r>
          </w:p>
        </w:tc>
        <w:tc>
          <w:tcPr>
            <w:tcW w:w="3581" w:type="dxa"/>
            <w:gridSpan w:val="2"/>
            <w:shd w:val="clear" w:color="auto" w:fill="FFFFFF" w:themeFill="background1"/>
          </w:tcPr>
          <w:p w14:paraId="227ECB00" w14:textId="77777777" w:rsidR="006A7D89" w:rsidRPr="00D900FE" w:rsidRDefault="006A7D89" w:rsidP="006A7D89">
            <w:pPr>
              <w:spacing w:before="0" w:after="0"/>
              <w:rPr>
                <w:rFonts w:ascii="Arial" w:eastAsia="SimSun" w:hAnsi="Arial" w:cs="Arial"/>
                <w:b/>
                <w:color w:val="000000"/>
                <w:sz w:val="18"/>
                <w:szCs w:val="15"/>
              </w:rPr>
            </w:pPr>
            <w:r w:rsidRPr="00D900FE">
              <w:rPr>
                <w:rFonts w:ascii="Arial" w:eastAsia="SimSun" w:hAnsi="Arial" w:cs="Arial"/>
                <w:b/>
                <w:color w:val="000000"/>
                <w:sz w:val="18"/>
                <w:szCs w:val="15"/>
              </w:rPr>
              <w:t>Assessment:</w:t>
            </w:r>
          </w:p>
          <w:p w14:paraId="753E7851" w14:textId="77777777" w:rsidR="006A7D89" w:rsidRPr="00D900FE" w:rsidRDefault="006A7D89" w:rsidP="006A7D89">
            <w:pPr>
              <w:spacing w:before="0" w:after="0"/>
              <w:rPr>
                <w:rFonts w:ascii="Arial" w:hAnsi="Arial" w:cs="Arial"/>
                <w:i/>
                <w:sz w:val="18"/>
                <w:szCs w:val="15"/>
              </w:rPr>
            </w:pPr>
            <w:r w:rsidRPr="00D900FE">
              <w:rPr>
                <w:rFonts w:ascii="Arial" w:hAnsi="Arial" w:cs="Arial"/>
                <w:i/>
                <w:sz w:val="18"/>
                <w:szCs w:val="15"/>
              </w:rPr>
              <w:t>Collection of work</w:t>
            </w:r>
          </w:p>
          <w:p w14:paraId="0DADBFBF" w14:textId="789AB9E7" w:rsidR="006A7D89" w:rsidRPr="00D900FE" w:rsidRDefault="006A7D89" w:rsidP="006A7D89">
            <w:pPr>
              <w:spacing w:before="0" w:after="0"/>
              <w:rPr>
                <w:rFonts w:ascii="Arial" w:hAnsi="Arial" w:cs="Arial"/>
                <w:sz w:val="18"/>
                <w:szCs w:val="15"/>
              </w:rPr>
            </w:pPr>
            <w:r w:rsidRPr="00D900FE">
              <w:rPr>
                <w:rFonts w:ascii="Arial" w:hAnsi="Arial" w:cs="Arial"/>
                <w:sz w:val="18"/>
                <w:szCs w:val="15"/>
              </w:rPr>
              <w:t>Students recognise how strengths and achievements contribute to identity and identify how emotional responses impact on others’ feelings.</w:t>
            </w:r>
          </w:p>
        </w:tc>
      </w:tr>
    </w:tbl>
    <w:p w14:paraId="20156D99" w14:textId="42E1D1F7" w:rsidR="00D900FE" w:rsidRDefault="00D900FE" w:rsidP="00D900FE">
      <w:pPr>
        <w:rPr>
          <w:rFonts w:ascii="Arial" w:hAnsi="Arial" w:cs="Arial"/>
          <w:sz w:val="28"/>
        </w:rPr>
      </w:pPr>
    </w:p>
    <w:p w14:paraId="6C40D50F" w14:textId="16BC205B" w:rsidR="00B820F0" w:rsidRDefault="00B820F0" w:rsidP="00D900FE">
      <w:pPr>
        <w:rPr>
          <w:rFonts w:ascii="Arial" w:hAnsi="Arial" w:cs="Arial"/>
          <w:sz w:val="28"/>
        </w:rPr>
      </w:pPr>
    </w:p>
    <w:p w14:paraId="4A320E83" w14:textId="77777777" w:rsidR="00F66ADE" w:rsidRDefault="00F66ADE" w:rsidP="00D900FE">
      <w:pPr>
        <w:rPr>
          <w:rFonts w:ascii="Arial" w:hAnsi="Arial" w:cs="Arial"/>
          <w:sz w:val="28"/>
        </w:rPr>
      </w:pPr>
    </w:p>
    <w:p w14:paraId="72E0FD0E" w14:textId="77777777" w:rsidR="00B820F0" w:rsidRPr="00D900FE" w:rsidRDefault="00B820F0" w:rsidP="00D900FE">
      <w:pPr>
        <w:rPr>
          <w:rFonts w:ascii="Arial" w:hAnsi="Arial" w:cs="Arial"/>
          <w:sz w:val="28"/>
        </w:rPr>
      </w:pPr>
    </w:p>
    <w:sectPr w:rsidR="00B820F0" w:rsidRPr="00D900FE" w:rsidSect="00957F50">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65C7" w14:textId="77777777" w:rsidR="005F73B5" w:rsidRDefault="005F73B5" w:rsidP="00196D7D">
      <w:pPr>
        <w:spacing w:before="0" w:after="0"/>
      </w:pPr>
      <w:r>
        <w:separator/>
      </w:r>
    </w:p>
  </w:endnote>
  <w:endnote w:type="continuationSeparator" w:id="0">
    <w:p w14:paraId="44BA03D6" w14:textId="77777777" w:rsidR="005F73B5" w:rsidRDefault="005F73B5" w:rsidP="00196D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45CB" w14:textId="48DCF47F" w:rsidR="00FF0F80" w:rsidRDefault="00FF0F80">
    <w:pPr>
      <w:pStyle w:val="Footer"/>
    </w:pPr>
    <w:r>
      <w:rPr>
        <w:rFonts w:ascii="Calibri" w:hAnsi="Calibri" w:cs="Calibri"/>
        <w:noProof/>
        <w:lang w:eastAsia="zh-CN"/>
      </w:rPr>
      <w:drawing>
        <wp:inline distT="0" distB="0" distL="0" distR="0" wp14:anchorId="080C5C6D" wp14:editId="5D4286E8">
          <wp:extent cx="200851" cy="240526"/>
          <wp:effectExtent l="0" t="0" r="8890" b="7620"/>
          <wp:docPr id="5" name="Picture 5" descr="STRETTON &#10;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TTON &#10;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6" cy="248663"/>
                  </a:xfrm>
                  <a:prstGeom prst="rect">
                    <a:avLst/>
                  </a:prstGeom>
                  <a:noFill/>
                  <a:ln>
                    <a:noFill/>
                  </a:ln>
                </pic:spPr>
              </pic:pic>
            </a:graphicData>
          </a:graphic>
        </wp:inline>
      </w:drawing>
    </w:r>
    <w:r>
      <w:rPr>
        <w:rFonts w:ascii="Arial" w:hAnsi="Arial" w:cs="Arial"/>
        <w:b/>
        <w:sz w:val="16"/>
        <w:szCs w:val="16"/>
      </w:rPr>
      <w:t xml:space="preserve"> Prep to Year 2 Curriculum Plan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7F20" w14:textId="77777777" w:rsidR="005F73B5" w:rsidRDefault="005F73B5" w:rsidP="00196D7D">
      <w:pPr>
        <w:spacing w:before="0" w:after="0"/>
      </w:pPr>
      <w:r>
        <w:separator/>
      </w:r>
    </w:p>
  </w:footnote>
  <w:footnote w:type="continuationSeparator" w:id="0">
    <w:p w14:paraId="250249BB" w14:textId="77777777" w:rsidR="005F73B5" w:rsidRDefault="005F73B5" w:rsidP="00196D7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8D4"/>
    <w:multiLevelType w:val="hybridMultilevel"/>
    <w:tmpl w:val="A942B918"/>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905243"/>
    <w:multiLevelType w:val="hybridMultilevel"/>
    <w:tmpl w:val="8D5E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12711"/>
    <w:multiLevelType w:val="hybridMultilevel"/>
    <w:tmpl w:val="B6428F1E"/>
    <w:lvl w:ilvl="0" w:tplc="C1AC6D3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C164C6"/>
    <w:multiLevelType w:val="hybridMultilevel"/>
    <w:tmpl w:val="8D2E90DA"/>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A47576"/>
    <w:multiLevelType w:val="hybridMultilevel"/>
    <w:tmpl w:val="C4DEFFE2"/>
    <w:lvl w:ilvl="0" w:tplc="606A5AA6">
      <w:start w:val="1"/>
      <w:numFmt w:val="bullet"/>
      <w:pStyle w:val="Bodytextbullet"/>
      <w:lvlText w:val=""/>
      <w:lvlJc w:val="left"/>
      <w:pPr>
        <w:ind w:left="360" w:hanging="360"/>
      </w:pPr>
      <w:rPr>
        <w:rFonts w:ascii="Symbol" w:hAnsi="Symbol" w:hint="default"/>
      </w:rPr>
    </w:lvl>
    <w:lvl w:ilvl="1" w:tplc="CCEABA5E">
      <w:start w:val="1"/>
      <w:numFmt w:val="bullet"/>
      <w:pStyle w:val="Bodytextbullet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B461E9"/>
    <w:multiLevelType w:val="hybridMultilevel"/>
    <w:tmpl w:val="F2240A30"/>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EA21AD"/>
    <w:multiLevelType w:val="hybridMultilevel"/>
    <w:tmpl w:val="0BDE9F0E"/>
    <w:lvl w:ilvl="0" w:tplc="FB881D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51723"/>
    <w:multiLevelType w:val="hybridMultilevel"/>
    <w:tmpl w:val="4FD2A8DE"/>
    <w:lvl w:ilvl="0" w:tplc="EE78027C">
      <w:start w:val="1"/>
      <w:numFmt w:val="bullet"/>
      <w:lvlText w:val=""/>
      <w:lvlJc w:val="left"/>
      <w:pPr>
        <w:ind w:left="5322" w:hanging="360"/>
      </w:pPr>
      <w:rPr>
        <w:rFonts w:ascii="Symbol" w:hAnsi="Symbol" w:hint="default"/>
        <w:color w:val="auto"/>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8" w15:restartNumberingAfterBreak="0">
    <w:nsid w:val="4A601738"/>
    <w:multiLevelType w:val="hybridMultilevel"/>
    <w:tmpl w:val="977018F2"/>
    <w:lvl w:ilvl="0" w:tplc="0C090001">
      <w:start w:val="1"/>
      <w:numFmt w:val="bullet"/>
      <w:lvlText w:val=""/>
      <w:lvlJc w:val="left"/>
      <w:pPr>
        <w:ind w:left="71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C27943"/>
    <w:multiLevelType w:val="hybridMultilevel"/>
    <w:tmpl w:val="A4A01706"/>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3020229"/>
    <w:multiLevelType w:val="hybridMultilevel"/>
    <w:tmpl w:val="1658AF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1" w15:restartNumberingAfterBreak="0">
    <w:nsid w:val="66B87164"/>
    <w:multiLevelType w:val="hybridMultilevel"/>
    <w:tmpl w:val="B1324E90"/>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500828"/>
    <w:multiLevelType w:val="hybridMultilevel"/>
    <w:tmpl w:val="2D404B3C"/>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D244174"/>
    <w:multiLevelType w:val="hybridMultilevel"/>
    <w:tmpl w:val="6EAE8A4A"/>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9741537">
    <w:abstractNumId w:val="4"/>
  </w:num>
  <w:num w:numId="2" w16cid:durableId="972758293">
    <w:abstractNumId w:val="12"/>
  </w:num>
  <w:num w:numId="3" w16cid:durableId="1656645662">
    <w:abstractNumId w:val="11"/>
  </w:num>
  <w:num w:numId="4" w16cid:durableId="1734500165">
    <w:abstractNumId w:val="10"/>
  </w:num>
  <w:num w:numId="5" w16cid:durableId="577446805">
    <w:abstractNumId w:val="2"/>
  </w:num>
  <w:num w:numId="6" w16cid:durableId="893391681">
    <w:abstractNumId w:val="7"/>
  </w:num>
  <w:num w:numId="7" w16cid:durableId="1034385382">
    <w:abstractNumId w:val="6"/>
  </w:num>
  <w:num w:numId="8" w16cid:durableId="1737127554">
    <w:abstractNumId w:val="13"/>
  </w:num>
  <w:num w:numId="9" w16cid:durableId="809785802">
    <w:abstractNumId w:val="9"/>
  </w:num>
  <w:num w:numId="10" w16cid:durableId="1906060608">
    <w:abstractNumId w:val="5"/>
  </w:num>
  <w:num w:numId="11" w16cid:durableId="1430389331">
    <w:abstractNumId w:val="0"/>
  </w:num>
  <w:num w:numId="12" w16cid:durableId="1119110039">
    <w:abstractNumId w:val="3"/>
  </w:num>
  <w:num w:numId="13" w16cid:durableId="993948721">
    <w:abstractNumId w:val="1"/>
  </w:num>
  <w:num w:numId="14" w16cid:durableId="15306841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50"/>
    <w:rsid w:val="00045F77"/>
    <w:rsid w:val="0009054A"/>
    <w:rsid w:val="0014760D"/>
    <w:rsid w:val="00162BA7"/>
    <w:rsid w:val="00196D7D"/>
    <w:rsid w:val="001E2FA5"/>
    <w:rsid w:val="00210FFA"/>
    <w:rsid w:val="00264430"/>
    <w:rsid w:val="002C20C9"/>
    <w:rsid w:val="002D694A"/>
    <w:rsid w:val="00354A1D"/>
    <w:rsid w:val="0051183F"/>
    <w:rsid w:val="00531F5C"/>
    <w:rsid w:val="0054605D"/>
    <w:rsid w:val="005A325B"/>
    <w:rsid w:val="005F73B5"/>
    <w:rsid w:val="006127F5"/>
    <w:rsid w:val="006A7D89"/>
    <w:rsid w:val="007E296A"/>
    <w:rsid w:val="00957F50"/>
    <w:rsid w:val="009E1E17"/>
    <w:rsid w:val="00A7506C"/>
    <w:rsid w:val="00AA2EBA"/>
    <w:rsid w:val="00AB6605"/>
    <w:rsid w:val="00B01247"/>
    <w:rsid w:val="00B820F0"/>
    <w:rsid w:val="00C90C03"/>
    <w:rsid w:val="00D900FE"/>
    <w:rsid w:val="00DB1407"/>
    <w:rsid w:val="00E27AC1"/>
    <w:rsid w:val="00E40FB3"/>
    <w:rsid w:val="00E870FA"/>
    <w:rsid w:val="00F66ADE"/>
    <w:rsid w:val="00FC0310"/>
    <w:rsid w:val="00FD313E"/>
    <w:rsid w:val="00FF0F8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045C"/>
  <w15:chartTrackingRefBased/>
  <w15:docId w15:val="{B7754A82-F33D-4393-BF2E-BF884699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0FE"/>
    <w:pPr>
      <w:spacing w:before="80" w:after="80" w:line="240" w:lineRule="auto"/>
    </w:pPr>
    <w:rPr>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FE"/>
    <w:pPr>
      <w:ind w:left="720"/>
      <w:contextualSpacing/>
    </w:pPr>
  </w:style>
  <w:style w:type="table" w:styleId="TableGrid">
    <w:name w:val="Table Grid"/>
    <w:basedOn w:val="TableNormal"/>
    <w:uiPriority w:val="39"/>
    <w:rsid w:val="00D900FE"/>
    <w:pPr>
      <w:spacing w:before="80" w:after="8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9pt">
    <w:name w:val="Tabletext 9pt"/>
    <w:basedOn w:val="Normal"/>
    <w:rsid w:val="00D900FE"/>
    <w:rPr>
      <w:rFonts w:ascii="Arial" w:eastAsia="Cambria" w:hAnsi="Arial" w:cs="Times New Roman"/>
      <w:sz w:val="18"/>
      <w:szCs w:val="20"/>
      <w:lang w:eastAsia="en-US"/>
    </w:rPr>
  </w:style>
  <w:style w:type="paragraph" w:customStyle="1" w:styleId="Tabletext1">
    <w:name w:val="Table text1"/>
    <w:basedOn w:val="Normal"/>
    <w:link w:val="Tabletext1Char"/>
    <w:qFormat/>
    <w:rsid w:val="00D900FE"/>
    <w:pPr>
      <w:spacing w:before="120" w:after="120"/>
      <w:ind w:right="-23"/>
    </w:pPr>
    <w:rPr>
      <w:rFonts w:ascii="Arial" w:eastAsia="Arial" w:hAnsi="Arial" w:cs="Arial"/>
      <w:sz w:val="20"/>
      <w:szCs w:val="20"/>
      <w:lang w:eastAsia="zh-CN"/>
    </w:rPr>
  </w:style>
  <w:style w:type="character" w:customStyle="1" w:styleId="Tabletext1Char">
    <w:name w:val="Table text1 Char"/>
    <w:link w:val="Tabletext1"/>
    <w:rsid w:val="00D900FE"/>
    <w:rPr>
      <w:rFonts w:ascii="Arial" w:eastAsia="Arial" w:hAnsi="Arial" w:cs="Arial"/>
      <w:sz w:val="20"/>
      <w:szCs w:val="20"/>
    </w:rPr>
  </w:style>
  <w:style w:type="paragraph" w:customStyle="1" w:styleId="TableHeading">
    <w:name w:val="Table Heading"/>
    <w:basedOn w:val="Normal"/>
    <w:link w:val="TableHeadingChar"/>
    <w:qFormat/>
    <w:rsid w:val="00D900FE"/>
    <w:pPr>
      <w:widowControl w:val="0"/>
      <w:autoSpaceDE w:val="0"/>
      <w:autoSpaceDN w:val="0"/>
      <w:adjustRightInd w:val="0"/>
      <w:spacing w:before="60" w:after="60"/>
      <w:ind w:right="-23"/>
    </w:pPr>
    <w:rPr>
      <w:rFonts w:ascii="Arial" w:eastAsia="SimSun" w:hAnsi="Arial" w:cs="Arial"/>
      <w:b/>
      <w:bCs/>
      <w:sz w:val="20"/>
      <w:szCs w:val="24"/>
      <w:lang w:eastAsia="zh-CN"/>
    </w:rPr>
  </w:style>
  <w:style w:type="character" w:customStyle="1" w:styleId="TableHeadingChar">
    <w:name w:val="Table Heading Char"/>
    <w:link w:val="TableHeading"/>
    <w:rsid w:val="00D900FE"/>
    <w:rPr>
      <w:rFonts w:ascii="Arial" w:eastAsia="SimSun" w:hAnsi="Arial" w:cs="Arial"/>
      <w:b/>
      <w:bCs/>
      <w:sz w:val="20"/>
      <w:szCs w:val="24"/>
    </w:rPr>
  </w:style>
  <w:style w:type="character" w:customStyle="1" w:styleId="BodytextChar">
    <w:name w:val="Bodytext Char"/>
    <w:link w:val="Bodytext"/>
    <w:locked/>
    <w:rsid w:val="00D900FE"/>
    <w:rPr>
      <w:rFonts w:ascii="Arial" w:hAnsi="Arial" w:cs="Arial"/>
      <w:sz w:val="18"/>
      <w:szCs w:val="18"/>
      <w:lang w:eastAsia="en-US"/>
    </w:rPr>
  </w:style>
  <w:style w:type="paragraph" w:customStyle="1" w:styleId="Bodytext">
    <w:name w:val="Bodytext"/>
    <w:basedOn w:val="Normal"/>
    <w:link w:val="BodytextChar"/>
    <w:qFormat/>
    <w:rsid w:val="00D900FE"/>
    <w:pPr>
      <w:widowControl w:val="0"/>
      <w:autoSpaceDE w:val="0"/>
      <w:autoSpaceDN w:val="0"/>
      <w:adjustRightInd w:val="0"/>
      <w:spacing w:line="210" w:lineRule="atLeast"/>
    </w:pPr>
    <w:rPr>
      <w:rFonts w:ascii="Arial" w:hAnsi="Arial" w:cs="Arial"/>
      <w:sz w:val="18"/>
      <w:szCs w:val="18"/>
      <w:lang w:eastAsia="en-US"/>
    </w:rPr>
  </w:style>
  <w:style w:type="paragraph" w:customStyle="1" w:styleId="Tableheading9ptbold">
    <w:name w:val="Tableheading 9pt bold"/>
    <w:basedOn w:val="Normal"/>
    <w:qFormat/>
    <w:rsid w:val="00D900FE"/>
    <w:pPr>
      <w:spacing w:before="40" w:after="40"/>
    </w:pPr>
    <w:rPr>
      <w:rFonts w:ascii="Arial" w:eastAsia="Cambria" w:hAnsi="Arial" w:cs="Times New Roman"/>
      <w:b/>
      <w:bCs/>
      <w:sz w:val="18"/>
      <w:szCs w:val="18"/>
      <w:lang w:eastAsia="en-US"/>
    </w:rPr>
  </w:style>
  <w:style w:type="paragraph" w:customStyle="1" w:styleId="Bodytextbullet">
    <w:name w:val="Bodytext bullet"/>
    <w:basedOn w:val="Normal"/>
    <w:qFormat/>
    <w:rsid w:val="00D900FE"/>
    <w:pPr>
      <w:numPr>
        <w:numId w:val="1"/>
      </w:numPr>
      <w:spacing w:before="60" w:after="60"/>
    </w:pPr>
    <w:rPr>
      <w:rFonts w:ascii="Arial" w:hAnsi="Arial" w:cs="Arial"/>
      <w:sz w:val="18"/>
      <w:szCs w:val="18"/>
      <w:lang w:eastAsia="en-US"/>
    </w:rPr>
  </w:style>
  <w:style w:type="paragraph" w:customStyle="1" w:styleId="Bodytextbullet2">
    <w:name w:val="Bodytext bullet2"/>
    <w:basedOn w:val="Bodytextbullet"/>
    <w:uiPriority w:val="99"/>
    <w:qFormat/>
    <w:rsid w:val="00D900FE"/>
    <w:pPr>
      <w:numPr>
        <w:ilvl w:val="1"/>
      </w:numPr>
    </w:pPr>
  </w:style>
  <w:style w:type="paragraph" w:customStyle="1" w:styleId="Bullet1">
    <w:name w:val="Bullet1"/>
    <w:basedOn w:val="Normal"/>
    <w:link w:val="Bullet1Char"/>
    <w:qFormat/>
    <w:rsid w:val="00D900FE"/>
    <w:pPr>
      <w:tabs>
        <w:tab w:val="left" w:pos="736"/>
      </w:tabs>
      <w:spacing w:after="60"/>
      <w:ind w:left="747" w:right="-23" w:hanging="333"/>
    </w:pPr>
    <w:rPr>
      <w:rFonts w:ascii="Arial" w:eastAsia="Arial" w:hAnsi="Arial" w:cs="Arial"/>
      <w:color w:val="000000" w:themeColor="text1"/>
      <w:sz w:val="20"/>
      <w:szCs w:val="18"/>
      <w:lang w:eastAsia="zh-CN"/>
    </w:rPr>
  </w:style>
  <w:style w:type="character" w:customStyle="1" w:styleId="Bullet1Char">
    <w:name w:val="Bullet1 Char"/>
    <w:link w:val="Bullet1"/>
    <w:rsid w:val="00D900FE"/>
    <w:rPr>
      <w:rFonts w:ascii="Arial" w:eastAsia="Arial" w:hAnsi="Arial" w:cs="Arial"/>
      <w:color w:val="000000" w:themeColor="text1"/>
      <w:sz w:val="20"/>
      <w:szCs w:val="18"/>
    </w:rPr>
  </w:style>
  <w:style w:type="paragraph" w:customStyle="1" w:styleId="Tabletext9ptItalic">
    <w:name w:val="Tabletext 9pt + Italic"/>
    <w:basedOn w:val="Normal"/>
    <w:qFormat/>
    <w:rsid w:val="00D900FE"/>
    <w:pPr>
      <w:spacing w:before="40" w:after="40"/>
    </w:pPr>
    <w:rPr>
      <w:rFonts w:ascii="Arial" w:eastAsia="Cambria" w:hAnsi="Arial" w:cs="Arial"/>
      <w:i/>
      <w:sz w:val="18"/>
      <w:szCs w:val="18"/>
      <w:lang w:eastAsia="en-US"/>
    </w:rPr>
  </w:style>
  <w:style w:type="paragraph" w:styleId="Header">
    <w:name w:val="header"/>
    <w:basedOn w:val="Normal"/>
    <w:link w:val="HeaderChar"/>
    <w:uiPriority w:val="99"/>
    <w:unhideWhenUsed/>
    <w:rsid w:val="00196D7D"/>
    <w:pPr>
      <w:tabs>
        <w:tab w:val="center" w:pos="4513"/>
        <w:tab w:val="right" w:pos="9026"/>
      </w:tabs>
      <w:spacing w:before="0" w:after="0"/>
    </w:pPr>
  </w:style>
  <w:style w:type="character" w:customStyle="1" w:styleId="HeaderChar">
    <w:name w:val="Header Char"/>
    <w:basedOn w:val="DefaultParagraphFont"/>
    <w:link w:val="Header"/>
    <w:uiPriority w:val="99"/>
    <w:rsid w:val="00196D7D"/>
    <w:rPr>
      <w:lang w:eastAsia="zh-TW"/>
    </w:rPr>
  </w:style>
  <w:style w:type="paragraph" w:styleId="Footer">
    <w:name w:val="footer"/>
    <w:basedOn w:val="Normal"/>
    <w:link w:val="FooterChar"/>
    <w:uiPriority w:val="99"/>
    <w:unhideWhenUsed/>
    <w:rsid w:val="00196D7D"/>
    <w:pPr>
      <w:tabs>
        <w:tab w:val="center" w:pos="4513"/>
        <w:tab w:val="right" w:pos="9026"/>
      </w:tabs>
      <w:spacing w:before="0" w:after="0"/>
    </w:pPr>
  </w:style>
  <w:style w:type="character" w:customStyle="1" w:styleId="FooterChar">
    <w:name w:val="Footer Char"/>
    <w:basedOn w:val="DefaultParagraphFont"/>
    <w:link w:val="Footer"/>
    <w:uiPriority w:val="99"/>
    <w:rsid w:val="00196D7D"/>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0ED2C4D1BB5754F9B082746D0082713" ma:contentTypeVersion="1" ma:contentTypeDescription="Upload an image." ma:contentTypeScope="" ma:versionID="18f760e59334ff1328feb63c2bacfa3e">
  <xsd:schema xmlns:xsd="http://www.w3.org/2001/XMLSchema" xmlns:xs="http://www.w3.org/2001/XMLSchema" xmlns:p="http://schemas.microsoft.com/office/2006/metadata/properties" xmlns:ns1="http://schemas.microsoft.com/sharepoint/v3" xmlns:ns2="67781694-4B3E-4717-B020-BD51B49C807D" xmlns:ns3="http://schemas.microsoft.com/sharepoint/v3/fields" xmlns:ns4="c84964b2-905b-4461-a9dd-7e2fe5b74d1d" targetNamespace="http://schemas.microsoft.com/office/2006/metadata/properties" ma:root="true" ma:fieldsID="e0c5394e9ee82e82b1bde2d21848ad1e" ns1:_="" ns2:_="" ns3:_="" ns4:_="">
    <xsd:import namespace="http://schemas.microsoft.com/sharepoint/v3"/>
    <xsd:import namespace="67781694-4B3E-4717-B020-BD51B49C807D"/>
    <xsd:import namespace="http://schemas.microsoft.com/sharepoint/v3/fields"/>
    <xsd:import namespace="c84964b2-905b-4461-a9dd-7e2fe5b74d1d"/>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9" nillable="true" ma:displayName="Scheduling Start Date" ma:internalName="PublishingStartDate">
      <xsd:simpleType>
        <xsd:restriction base="dms:Unknown"/>
      </xsd:simpleType>
    </xsd:element>
    <xsd:element name="PublishingExpirationDate" ma:index="4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781694-4B3E-4717-B020-BD51B49C807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964b2-905b-4461-a9dd-7e2fe5b74d1d" elementFormDefault="qualified">
    <xsd:import namespace="http://schemas.microsoft.com/office/2006/documentManagement/types"/>
    <xsd:import namespace="http://schemas.microsoft.com/office/infopath/2007/PartnerControls"/>
    <xsd:element name="PPContentOwner" ma:index="2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2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2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0" nillable="true" ma:displayName="Submitted Date" ma:description="The date and time when this item was submitted for approval." ma:format="DateOnly" ma:internalName="PPSubmittedDate">
      <xsd:simpleType>
        <xsd:restriction base="dms:DateTime"/>
      </xsd:simpleType>
    </xsd:element>
    <xsd:element name="PPModeratedBy" ma:index="3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2" nillable="true" ma:displayName="Moderated Date" ma:description="The date that the item was either approved or rejected." ma:format="DateOnly" ma:internalName="PPModeratedDate">
      <xsd:simpleType>
        <xsd:restriction base="dms:DateTime"/>
      </xsd:simpleType>
    </xsd:element>
    <xsd:element name="PPReferenceNumber" ma:index="3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5" nillable="true" ma:displayName="Review Date" ma:description="The date the item's content will be next due for review." ma:format="DateOnly" ma:internalName="PPReviewDate">
      <xsd:simpleType>
        <xsd:restriction base="dms:DateTime"/>
      </xsd:simpleType>
    </xsd:element>
    <xsd:element name="PPLastReviewedDate" ma:index="36" nillable="true" ma:displayName="Last Reviewed Date" ma:description="The date the item's content was last reviewed." ma:internalName="PPLastReviewedDate">
      <xsd:simpleType>
        <xsd:restriction base="dms:DateTime"/>
      </xsd:simpleType>
    </xsd:element>
    <xsd:element name="PPLastReviewedBy" ma:index="3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ContentOwner xmlns="c84964b2-905b-4461-a9dd-7e2fe5b74d1d">
      <UserInfo>
        <DisplayName>FLEMING, Luke</DisplayName>
        <AccountId>25</AccountId>
        <AccountType/>
      </UserInfo>
    </PPContentOwner>
    <PPSubmittedDate xmlns="c84964b2-905b-4461-a9dd-7e2fe5b74d1d">2023-05-02T02:40:43+00:00</PPSubmittedDate>
    <PPContentAuthor xmlns="c84964b2-905b-4461-a9dd-7e2fe5b74d1d">
      <UserInfo>
        <DisplayName>FLEMING, Luke</DisplayName>
        <AccountId>25</AccountId>
        <AccountType/>
      </UserInfo>
    </PPContentAuthor>
    <PPSubmittedBy xmlns="c84964b2-905b-4461-a9dd-7e2fe5b74d1d">
      <UserInfo>
        <DisplayName>FLEMING, Luke</DisplayName>
        <AccountId>25</AccountId>
        <AccountType/>
      </UserInfo>
    </PPSubmittedBy>
    <PPModeratedDate xmlns="c84964b2-905b-4461-a9dd-7e2fe5b74d1d">2023-05-02T02:41:41+00:00</PPModeratedDate>
    <ImageCreateDate xmlns="67781694-4B3E-4717-B020-BD51B49C807D" xsi:nil="true"/>
    <PPReviewDate xmlns="c84964b2-905b-4461-a9dd-7e2fe5b74d1d" xsi:nil="true"/>
    <PPPublishedNotificationAddresses xmlns="c84964b2-905b-4461-a9dd-7e2fe5b74d1d" xsi:nil="true"/>
    <PublishingExpirationDate xmlns="http://schemas.microsoft.com/sharepoint/v3" xsi:nil="true"/>
    <PPReferenceNumber xmlns="c84964b2-905b-4461-a9dd-7e2fe5b74d1d" xsi:nil="true"/>
    <PublishingStartDate xmlns="http://schemas.microsoft.com/sharepoint/v3" xsi:nil="true"/>
    <PPModeratedBy xmlns="c84964b2-905b-4461-a9dd-7e2fe5b74d1d">
      <UserInfo>
        <DisplayName>FLEMING, Luke</DisplayName>
        <AccountId>25</AccountId>
        <AccountType/>
      </UserInfo>
    </PPModeratedBy>
    <PPContentApprover xmlns="c84964b2-905b-4461-a9dd-7e2fe5b74d1d">
      <UserInfo>
        <DisplayName>FLEMING, Luke</DisplayName>
        <AccountId>25</AccountId>
        <AccountType/>
      </UserInfo>
    </PPContentApprover>
    <wic_System_Copyright xmlns="http://schemas.microsoft.com/sharepoint/v3/fields" xsi:nil="true"/>
    <PPLastReviewedDate xmlns="c84964b2-905b-4461-a9dd-7e2fe5b74d1d">2023-05-02T02:41:41+00:00</PPLastReviewedDate>
    <PPLastReviewedBy xmlns="c84964b2-905b-4461-a9dd-7e2fe5b74d1d">
      <UserInfo>
        <DisplayName>FLEMING, Luke</DisplayName>
        <AccountId>25</AccountId>
        <AccountType/>
      </UserInfo>
    </PPLastReview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EB503-C3EA-49E2-ABC2-F6BA5ECC324F}"/>
</file>

<file path=customXml/itemProps2.xml><?xml version="1.0" encoding="utf-8"?>
<ds:datastoreItem xmlns:ds="http://schemas.openxmlformats.org/officeDocument/2006/customXml" ds:itemID="{5918E813-CAE2-4F23-A226-FE6718CE711B}"/>
</file>

<file path=customXml/itemProps3.xml><?xml version="1.0" encoding="utf-8"?>
<ds:datastoreItem xmlns:ds="http://schemas.openxmlformats.org/officeDocument/2006/customXml" ds:itemID="{9FC2F513-3503-4DAC-BBFF-DD12EC241220}"/>
</file>

<file path=docProps/app.xml><?xml version="1.0" encoding="utf-8"?>
<Properties xmlns="http://schemas.openxmlformats.org/officeDocument/2006/extended-properties" xmlns:vt="http://schemas.openxmlformats.org/officeDocument/2006/docPropsVTypes">
  <Template>Normal.dotm</Template>
  <TotalTime>3</TotalTime>
  <Pages>13</Pages>
  <Words>5785</Words>
  <Characters>32981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Kylie (klcoc0)</dc:creator>
  <cp:keywords/>
  <dc:description/>
  <cp:lastModifiedBy>FLEMING, Luke (lflem29)</cp:lastModifiedBy>
  <cp:revision>9</cp:revision>
  <cp:lastPrinted>2022-02-22T23:08:00Z</cp:lastPrinted>
  <dcterms:created xsi:type="dcterms:W3CDTF">2023-05-02T02:29:00Z</dcterms:created>
  <dcterms:modified xsi:type="dcterms:W3CDTF">2023-05-02T02:33:00Z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0x0101009148F5A04DDD49CBA7127AADA5FB792B00AADE34325A8B49CDA8BB4DB53328F2140070ED2C4D1BB5754F9B082746D0082713</vt:lpwstr>
  </property>
</Properties>
</file>